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12" w:rsidRPr="003E65AA" w:rsidRDefault="002A0C12" w:rsidP="002A0C12">
      <w:pPr>
        <w:snapToGrid w:val="0"/>
        <w:spacing w:line="560" w:lineRule="atLeast"/>
        <w:jc w:val="center"/>
        <w:rPr>
          <w:rFonts w:ascii="方正小标宋简体" w:eastAsia="方正小标宋简体"/>
          <w:snapToGrid w:val="0"/>
          <w:color w:val="FF0000"/>
          <w:kern w:val="0"/>
          <w:sz w:val="76"/>
          <w:szCs w:val="76"/>
        </w:rPr>
      </w:pPr>
      <w:r w:rsidRPr="003E65AA">
        <w:rPr>
          <w:rFonts w:ascii="方正小标宋简体" w:eastAsia="方正小标宋简体" w:hint="eastAsia"/>
          <w:snapToGrid w:val="0"/>
          <w:color w:val="FF0000"/>
          <w:kern w:val="0"/>
          <w:sz w:val="76"/>
          <w:szCs w:val="76"/>
        </w:rPr>
        <w:t>中山大学人力资源管理处</w:t>
      </w:r>
    </w:p>
    <w:p w:rsidR="002A0C12" w:rsidRDefault="00452B84" w:rsidP="002A0C12">
      <w:pPr>
        <w:adjustRightInd w:val="0"/>
        <w:snapToGrid w:val="0"/>
        <w:spacing w:line="560" w:lineRule="atLeast"/>
        <w:ind w:right="70" w:firstLineChars="88" w:firstLine="282"/>
        <w:jc w:val="right"/>
        <w:rPr>
          <w:rFonts w:eastAsia="仿宋_GB2312"/>
          <w:sz w:val="32"/>
        </w:rPr>
      </w:pPr>
      <w:r>
        <w:rPr>
          <w:rFonts w:eastAsia="仿宋_GB2312"/>
          <w:noProof/>
          <w:sz w:val="32"/>
        </w:rPr>
        <w:pict>
          <v:group id="_x0000_s2052" style="position:absolute;left:0;text-align:left;margin-left:-18pt;margin-top:.4pt;width:484.65pt;height:4pt;z-index:251662336" coordorigin="1238,3498" coordsize="9693,80">
            <v:line id="_x0000_s2053" style="position:absolute" from="1238,3498" to="10931,3498" strokecolor="red" strokeweight="2.25pt"/>
            <v:line id="_x0000_s2054" style="position:absolute" from="1238,3578" to="10931,3578" strokecolor="red"/>
          </v:group>
        </w:pict>
      </w:r>
      <w:r w:rsidR="002A0C12">
        <w:rPr>
          <w:rFonts w:eastAsia="仿宋_GB2312" w:hint="eastAsia"/>
          <w:sz w:val="32"/>
        </w:rPr>
        <w:t xml:space="preserve">         </w:t>
      </w:r>
      <w:r w:rsidR="002A0C12">
        <w:rPr>
          <w:rFonts w:eastAsia="仿宋_GB2312" w:hint="eastAsia"/>
          <w:sz w:val="32"/>
        </w:rPr>
        <w:t>人力资源〔</w:t>
      </w:r>
      <w:r w:rsidR="002A0C12">
        <w:rPr>
          <w:rFonts w:eastAsia="仿宋_GB2312" w:hint="eastAsia"/>
          <w:sz w:val="32"/>
        </w:rPr>
        <w:t>20</w:t>
      </w:r>
      <w:r w:rsidR="00FE0042">
        <w:rPr>
          <w:rFonts w:hint="eastAsia"/>
          <w:sz w:val="32"/>
        </w:rPr>
        <w:t>17</w:t>
      </w:r>
      <w:r w:rsidR="002A0C12">
        <w:rPr>
          <w:rFonts w:eastAsia="仿宋_GB2312" w:hint="eastAsia"/>
          <w:sz w:val="32"/>
        </w:rPr>
        <w:t>〕</w:t>
      </w:r>
      <w:r w:rsidR="002337DF">
        <w:rPr>
          <w:rFonts w:hint="eastAsia"/>
          <w:sz w:val="32"/>
        </w:rPr>
        <w:t>179</w:t>
      </w:r>
      <w:r w:rsidR="002A0C12">
        <w:rPr>
          <w:rFonts w:eastAsia="仿宋_GB2312" w:hint="eastAsia"/>
          <w:sz w:val="32"/>
        </w:rPr>
        <w:t>号</w:t>
      </w:r>
    </w:p>
    <w:p w:rsidR="002A0C12" w:rsidRPr="00221C48" w:rsidRDefault="002A0C12" w:rsidP="002A0C12">
      <w:pPr>
        <w:adjustRightInd w:val="0"/>
        <w:snapToGrid w:val="0"/>
        <w:spacing w:line="560" w:lineRule="atLeast"/>
        <w:ind w:right="640"/>
        <w:rPr>
          <w:rFonts w:ascii="黑体" w:eastAsia="黑体" w:hAnsi="黑体"/>
          <w:sz w:val="32"/>
        </w:rPr>
      </w:pPr>
    </w:p>
    <w:p w:rsidR="002A0C12" w:rsidRDefault="002A0C12" w:rsidP="002A0C12">
      <w:pPr>
        <w:adjustRightInd w:val="0"/>
        <w:snapToGrid w:val="0"/>
        <w:spacing w:line="560" w:lineRule="atLeast"/>
        <w:ind w:right="1440"/>
        <w:rPr>
          <w:rFonts w:eastAsia="仿宋_GB2312"/>
          <w:sz w:val="32"/>
        </w:rPr>
      </w:pPr>
    </w:p>
    <w:p w:rsidR="002A0C12" w:rsidRPr="002A0C12" w:rsidRDefault="002A0C12" w:rsidP="002A0C12">
      <w:pPr>
        <w:adjustRightInd w:val="0"/>
        <w:snapToGrid w:val="0"/>
        <w:spacing w:line="560" w:lineRule="exact"/>
        <w:jc w:val="center"/>
        <w:rPr>
          <w:rFonts w:ascii="方正小标宋简体" w:eastAsia="方正小标宋简体" w:hAnsi="楷体"/>
          <w:sz w:val="44"/>
          <w:szCs w:val="24"/>
        </w:rPr>
      </w:pPr>
      <w:r w:rsidRPr="002A0C12">
        <w:rPr>
          <w:rFonts w:ascii="方正小标宋简体" w:eastAsia="方正小标宋简体" w:hAnsi="楷体" w:hint="eastAsia"/>
          <w:sz w:val="44"/>
          <w:szCs w:val="24"/>
        </w:rPr>
        <w:t>中山大学人力资源管理处</w:t>
      </w:r>
      <w:r w:rsidR="00711D69" w:rsidRPr="002A0C12">
        <w:rPr>
          <w:rFonts w:ascii="方正小标宋简体" w:eastAsia="方正小标宋简体" w:hAnsi="楷体"/>
          <w:sz w:val="44"/>
          <w:szCs w:val="24"/>
        </w:rPr>
        <w:t>关于开展201</w:t>
      </w:r>
      <w:r w:rsidR="00711D69" w:rsidRPr="002A0C12">
        <w:rPr>
          <w:rFonts w:ascii="方正小标宋简体" w:eastAsia="方正小标宋简体" w:hAnsi="楷体" w:hint="eastAsia"/>
          <w:sz w:val="44"/>
          <w:szCs w:val="24"/>
        </w:rPr>
        <w:t>7</w:t>
      </w:r>
      <w:r w:rsidR="00711D69" w:rsidRPr="002A0C12">
        <w:rPr>
          <w:rFonts w:ascii="方正小标宋简体" w:eastAsia="方正小标宋简体" w:hAnsi="楷体"/>
          <w:sz w:val="44"/>
          <w:szCs w:val="24"/>
        </w:rPr>
        <w:t>年度</w:t>
      </w:r>
    </w:p>
    <w:p w:rsidR="009B0C79" w:rsidRPr="002A0C12" w:rsidRDefault="00711D69" w:rsidP="002A0C12">
      <w:pPr>
        <w:adjustRightInd w:val="0"/>
        <w:snapToGrid w:val="0"/>
        <w:spacing w:line="560" w:lineRule="exact"/>
        <w:jc w:val="center"/>
        <w:rPr>
          <w:rFonts w:ascii="方正小标宋简体" w:eastAsia="方正小标宋简体" w:hAnsi="楷体"/>
          <w:sz w:val="44"/>
          <w:szCs w:val="24"/>
        </w:rPr>
      </w:pPr>
      <w:r w:rsidRPr="002A0C12">
        <w:rPr>
          <w:rFonts w:ascii="方正小标宋简体" w:eastAsia="方正小标宋简体" w:hAnsi="楷体"/>
          <w:sz w:val="44"/>
          <w:szCs w:val="24"/>
        </w:rPr>
        <w:t>卫生专业技术职务评聘工作的通知</w:t>
      </w:r>
    </w:p>
    <w:p w:rsidR="009B0C79" w:rsidRPr="0065525C" w:rsidRDefault="009B0C79">
      <w:pPr>
        <w:adjustRightInd w:val="0"/>
        <w:snapToGrid w:val="0"/>
        <w:spacing w:line="540" w:lineRule="exact"/>
        <w:rPr>
          <w:rFonts w:eastAsia="仿宋_GB2312"/>
          <w:sz w:val="32"/>
          <w:szCs w:val="32"/>
        </w:rPr>
      </w:pPr>
    </w:p>
    <w:p w:rsidR="009B0C79" w:rsidRPr="002A0C12" w:rsidRDefault="00711D69" w:rsidP="002A0C12">
      <w:pPr>
        <w:adjustRightInd w:val="0"/>
        <w:snapToGrid w:val="0"/>
        <w:spacing w:line="560" w:lineRule="exact"/>
        <w:rPr>
          <w:rFonts w:ascii="仿宋_GB2312" w:eastAsia="仿宋_GB2312"/>
          <w:sz w:val="32"/>
          <w:szCs w:val="32"/>
        </w:rPr>
      </w:pPr>
      <w:r w:rsidRPr="002A0C12">
        <w:rPr>
          <w:rFonts w:ascii="仿宋_GB2312" w:eastAsia="仿宋_GB2312" w:hint="eastAsia"/>
          <w:sz w:val="32"/>
          <w:szCs w:val="32"/>
        </w:rPr>
        <w:t>各附属医院（中心）：</w:t>
      </w: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经学校研究决定，2017年</w:t>
      </w:r>
      <w:r w:rsidR="00C2334D" w:rsidRPr="002A0C12">
        <w:rPr>
          <w:rFonts w:ascii="仿宋_GB2312" w:eastAsia="仿宋_GB2312" w:hint="eastAsia"/>
          <w:sz w:val="32"/>
          <w:szCs w:val="32"/>
        </w:rPr>
        <w:t>12</w:t>
      </w:r>
      <w:r w:rsidRPr="002A0C12">
        <w:rPr>
          <w:rFonts w:ascii="仿宋_GB2312" w:eastAsia="仿宋_GB2312" w:hint="eastAsia"/>
          <w:sz w:val="32"/>
          <w:szCs w:val="32"/>
        </w:rPr>
        <w:t>月至2018年</w:t>
      </w:r>
      <w:r w:rsidR="00C2334D" w:rsidRPr="002A0C12">
        <w:rPr>
          <w:rFonts w:ascii="仿宋_GB2312" w:eastAsia="仿宋_GB2312" w:hint="eastAsia"/>
          <w:sz w:val="32"/>
          <w:szCs w:val="32"/>
        </w:rPr>
        <w:t>5</w:t>
      </w:r>
      <w:r w:rsidRPr="002A0C12">
        <w:rPr>
          <w:rFonts w:ascii="仿宋_GB2312" w:eastAsia="仿宋_GB2312" w:hint="eastAsia"/>
          <w:sz w:val="32"/>
          <w:szCs w:val="32"/>
        </w:rPr>
        <w:t>月开展2017年度卫生专业技术职务评聘工作。现就有关事项通知如下：</w:t>
      </w:r>
    </w:p>
    <w:p w:rsidR="009B0C79" w:rsidRPr="002A0C12" w:rsidRDefault="00E56B79" w:rsidP="002A0C12">
      <w:pPr>
        <w:adjustRightInd w:val="0"/>
        <w:snapToGrid w:val="0"/>
        <w:spacing w:line="560" w:lineRule="exact"/>
        <w:ind w:left="640" w:right="-2"/>
        <w:rPr>
          <w:rFonts w:ascii="仿宋_GB2312" w:eastAsia="仿宋_GB2312"/>
          <w:sz w:val="32"/>
          <w:szCs w:val="32"/>
        </w:rPr>
      </w:pPr>
      <w:r w:rsidRPr="002A0C12">
        <w:rPr>
          <w:rFonts w:ascii="仿宋_GB2312" w:eastAsia="仿宋_GB2312" w:hint="eastAsia"/>
          <w:sz w:val="32"/>
          <w:szCs w:val="32"/>
        </w:rPr>
        <w:t>一</w:t>
      </w:r>
      <w:r w:rsidR="00711D69" w:rsidRPr="002A0C12">
        <w:rPr>
          <w:rFonts w:ascii="仿宋_GB2312" w:eastAsia="仿宋_GB2312" w:hint="eastAsia"/>
          <w:sz w:val="32"/>
          <w:szCs w:val="32"/>
        </w:rPr>
        <w:t>、申报评聘范围</w:t>
      </w:r>
    </w:p>
    <w:p w:rsidR="009B0C79" w:rsidRPr="002A0C12" w:rsidRDefault="00711D69" w:rsidP="002A0C12">
      <w:pPr>
        <w:pStyle w:val="a3"/>
        <w:spacing w:line="560" w:lineRule="exact"/>
      </w:pPr>
      <w:r w:rsidRPr="002A0C12">
        <w:rPr>
          <w:rFonts w:hint="eastAsia"/>
        </w:rPr>
        <w:t>申报人员应为2017年12月31日在职在岗且符合下列范围的卫生专业技术人员：</w:t>
      </w:r>
    </w:p>
    <w:p w:rsidR="009B0C79" w:rsidRPr="002A0C12" w:rsidRDefault="00711D69" w:rsidP="002A0C12">
      <w:pPr>
        <w:pStyle w:val="a3"/>
        <w:numPr>
          <w:ilvl w:val="0"/>
          <w:numId w:val="2"/>
        </w:numPr>
        <w:spacing w:line="560" w:lineRule="exact"/>
      </w:pPr>
      <w:r w:rsidRPr="002A0C12">
        <w:rPr>
          <w:rFonts w:hint="eastAsia"/>
        </w:rPr>
        <w:t>附属医院申报教医研、护技药相应岗位高级专业技术职务，以及教学或科研岗位中初级专业技术职务的固定编制、流动编制人员。</w:t>
      </w:r>
    </w:p>
    <w:p w:rsidR="009B0C79" w:rsidRPr="002A0C12" w:rsidRDefault="00711D69" w:rsidP="002A0C12">
      <w:pPr>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（二）参加国家卫生专业技术资格考试并取得中初级资格证书或通过评审已取得卫生专业技术任职资格申请首聘，或在外单位取得卫生专业技术职务申请续聘的附属医院固定编制人员。</w:t>
      </w:r>
    </w:p>
    <w:p w:rsidR="009B0C79" w:rsidRPr="002A0C12" w:rsidRDefault="00711D69" w:rsidP="002A0C12">
      <w:pPr>
        <w:pStyle w:val="a3"/>
        <w:spacing w:line="560" w:lineRule="exact"/>
      </w:pPr>
      <w:r w:rsidRPr="002A0C12">
        <w:rPr>
          <w:rFonts w:hint="eastAsia"/>
        </w:rPr>
        <w:t>（三）附属第七医院申报教医研、护技药相应岗位高级专</w:t>
      </w:r>
      <w:r w:rsidRPr="002A0C12">
        <w:rPr>
          <w:rFonts w:hint="eastAsia"/>
        </w:rPr>
        <w:lastRenderedPageBreak/>
        <w:t>业技术职务任职资格，以及教学或科研岗位中初级专业技术职务任职资格的聘用人员。</w:t>
      </w: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（四）附属第八医院2016年8月26日后招录的申报教医研、护技药相应岗位高级专业技术职务，以及教学或科研岗位中初级专业技术职务的常设岗位卫生专业技术人员。</w:t>
      </w:r>
    </w:p>
    <w:p w:rsidR="009B0C79" w:rsidRPr="002A0C12" w:rsidRDefault="00711D69" w:rsidP="002A0C12">
      <w:pPr>
        <w:adjustRightInd w:val="0"/>
        <w:snapToGrid w:val="0"/>
        <w:spacing w:line="560" w:lineRule="exact"/>
        <w:ind w:left="640" w:right="-2"/>
        <w:rPr>
          <w:rFonts w:ascii="仿宋_GB2312" w:eastAsia="仿宋_GB2312"/>
          <w:sz w:val="32"/>
          <w:szCs w:val="32"/>
        </w:rPr>
      </w:pPr>
      <w:r w:rsidRPr="002A0C12">
        <w:rPr>
          <w:rFonts w:ascii="仿宋_GB2312" w:eastAsia="仿宋_GB2312" w:hint="eastAsia"/>
          <w:sz w:val="32"/>
          <w:szCs w:val="32"/>
        </w:rPr>
        <w:t>二、申报评聘条件</w:t>
      </w:r>
    </w:p>
    <w:p w:rsidR="00206C41" w:rsidRPr="002A0C12" w:rsidRDefault="00206C41"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按照中大人事〔2008〕17号、人事〔2009〕118号、人事〔2009〕197号、人事〔2010〕85号、人事〔2011〕81号、人事〔2012〕80号、人事〔2012〕81号、人事〔2013〕99号、人事〔2014〕5号、人事〔2014〕22号、人事〔2014〕94号文件、人事〔2015〕106号、人事〔2016〕166号文件及本文有关规定执行。</w:t>
      </w:r>
    </w:p>
    <w:p w:rsidR="009B0C79" w:rsidRPr="002A0C12" w:rsidRDefault="00711D69" w:rsidP="002A0C12">
      <w:pPr>
        <w:adjustRightInd w:val="0"/>
        <w:snapToGrid w:val="0"/>
        <w:spacing w:line="560" w:lineRule="exact"/>
        <w:ind w:left="640" w:right="-2"/>
        <w:rPr>
          <w:rFonts w:ascii="仿宋_GB2312" w:eastAsia="仿宋_GB2312"/>
          <w:sz w:val="32"/>
          <w:szCs w:val="32"/>
        </w:rPr>
      </w:pPr>
      <w:r w:rsidRPr="002A0C12">
        <w:rPr>
          <w:rFonts w:ascii="仿宋_GB2312" w:eastAsia="仿宋_GB2312" w:hint="eastAsia"/>
          <w:sz w:val="32"/>
          <w:szCs w:val="32"/>
        </w:rPr>
        <w:t>三、申报评聘程序及时间安排</w:t>
      </w:r>
    </w:p>
    <w:p w:rsidR="009B0C79" w:rsidRPr="002A0C12" w:rsidRDefault="00711D69" w:rsidP="002A0C12">
      <w:pPr>
        <w:adjustRightInd w:val="0"/>
        <w:snapToGrid w:val="0"/>
        <w:spacing w:line="560" w:lineRule="exact"/>
        <w:ind w:leftChars="73" w:left="153" w:firstLineChars="150" w:firstLine="480"/>
        <w:rPr>
          <w:rFonts w:ascii="仿宋_GB2312" w:eastAsia="仿宋_GB2312"/>
          <w:sz w:val="32"/>
          <w:szCs w:val="32"/>
        </w:rPr>
      </w:pPr>
      <w:r w:rsidRPr="002A0C12">
        <w:rPr>
          <w:rFonts w:ascii="仿宋_GB2312" w:eastAsia="仿宋_GB2312" w:hint="eastAsia"/>
          <w:sz w:val="32"/>
          <w:szCs w:val="32"/>
        </w:rPr>
        <w:t>各单位人事部门受理申报评聘材料时间为</w:t>
      </w:r>
      <w:r w:rsidR="00F01AB5" w:rsidRPr="002A0C12">
        <w:rPr>
          <w:rFonts w:ascii="仿宋_GB2312" w:eastAsia="仿宋_GB2312" w:hint="eastAsia"/>
          <w:sz w:val="32"/>
          <w:szCs w:val="32"/>
        </w:rPr>
        <w:t>2017年</w:t>
      </w:r>
      <w:r w:rsidR="00C2334D" w:rsidRPr="002A0C12">
        <w:rPr>
          <w:rFonts w:ascii="仿宋_GB2312" w:eastAsia="仿宋_GB2312" w:hint="eastAsia"/>
          <w:sz w:val="32"/>
          <w:szCs w:val="32"/>
        </w:rPr>
        <w:t>12</w:t>
      </w:r>
      <w:r w:rsidRPr="002A0C12">
        <w:rPr>
          <w:rFonts w:ascii="仿宋_GB2312" w:eastAsia="仿宋_GB2312" w:hint="eastAsia"/>
          <w:sz w:val="32"/>
          <w:szCs w:val="32"/>
        </w:rPr>
        <w:t>月</w:t>
      </w:r>
      <w:r w:rsidR="00943902" w:rsidRPr="002A0C12">
        <w:rPr>
          <w:rFonts w:ascii="仿宋_GB2312" w:eastAsia="仿宋_GB2312" w:hint="eastAsia"/>
          <w:sz w:val="32"/>
          <w:szCs w:val="32"/>
        </w:rPr>
        <w:t>25</w:t>
      </w:r>
      <w:r w:rsidRPr="002A0C12">
        <w:rPr>
          <w:rFonts w:ascii="仿宋_GB2312" w:eastAsia="仿宋_GB2312" w:hint="eastAsia"/>
          <w:sz w:val="32"/>
          <w:szCs w:val="32"/>
        </w:rPr>
        <w:t>日至</w:t>
      </w:r>
      <w:r w:rsidR="00F01AB5" w:rsidRPr="002A0C12">
        <w:rPr>
          <w:rFonts w:ascii="仿宋_GB2312" w:eastAsia="仿宋_GB2312" w:hint="eastAsia"/>
          <w:sz w:val="32"/>
          <w:szCs w:val="32"/>
        </w:rPr>
        <w:t>2018年</w:t>
      </w:r>
      <w:r w:rsidR="00C2334D" w:rsidRPr="002A0C12">
        <w:rPr>
          <w:rFonts w:ascii="仿宋_GB2312" w:eastAsia="仿宋_GB2312" w:hint="eastAsia"/>
          <w:sz w:val="32"/>
          <w:szCs w:val="32"/>
        </w:rPr>
        <w:t>1</w:t>
      </w:r>
      <w:r w:rsidRPr="002A0C12">
        <w:rPr>
          <w:rFonts w:ascii="仿宋_GB2312" w:eastAsia="仿宋_GB2312" w:hint="eastAsia"/>
          <w:sz w:val="32"/>
          <w:szCs w:val="32"/>
        </w:rPr>
        <w:t>月</w:t>
      </w:r>
      <w:r w:rsidR="00943902" w:rsidRPr="002A0C12">
        <w:rPr>
          <w:rFonts w:ascii="仿宋_GB2312" w:eastAsia="仿宋_GB2312" w:hint="eastAsia"/>
          <w:sz w:val="32"/>
          <w:szCs w:val="32"/>
        </w:rPr>
        <w:t>10</w:t>
      </w:r>
      <w:r w:rsidRPr="002A0C12">
        <w:rPr>
          <w:rFonts w:ascii="仿宋_GB2312" w:eastAsia="仿宋_GB2312" w:hint="eastAsia"/>
          <w:sz w:val="32"/>
          <w:szCs w:val="32"/>
        </w:rPr>
        <w:t>日。各级评委会、各有关职能部门应按照评聘时间安排和送审材料要求开展各项工作（详见附件</w:t>
      </w:r>
      <w:r w:rsidR="007F75C5" w:rsidRPr="002A0C12">
        <w:rPr>
          <w:rFonts w:ascii="仿宋_GB2312" w:eastAsia="仿宋_GB2312" w:hint="eastAsia"/>
          <w:sz w:val="32"/>
          <w:szCs w:val="32"/>
        </w:rPr>
        <w:t>1</w:t>
      </w:r>
      <w:r w:rsidRPr="002A0C12">
        <w:rPr>
          <w:rFonts w:ascii="仿宋_GB2312" w:eastAsia="仿宋_GB2312" w:hint="eastAsia"/>
          <w:sz w:val="32"/>
          <w:szCs w:val="32"/>
        </w:rPr>
        <w:t>、附件</w:t>
      </w:r>
      <w:r w:rsidR="007F75C5" w:rsidRPr="002A0C12">
        <w:rPr>
          <w:rFonts w:ascii="仿宋_GB2312" w:eastAsia="仿宋_GB2312" w:hint="eastAsia"/>
          <w:sz w:val="32"/>
          <w:szCs w:val="32"/>
        </w:rPr>
        <w:t>2</w:t>
      </w:r>
      <w:r w:rsidRPr="002A0C12">
        <w:rPr>
          <w:rFonts w:ascii="仿宋_GB2312" w:eastAsia="仿宋_GB2312" w:hint="eastAsia"/>
          <w:sz w:val="32"/>
          <w:szCs w:val="32"/>
        </w:rPr>
        <w:t>）。</w:t>
      </w:r>
    </w:p>
    <w:p w:rsidR="009B0C79" w:rsidRPr="002A0C12" w:rsidRDefault="00711D69" w:rsidP="002A0C12">
      <w:pPr>
        <w:adjustRightInd w:val="0"/>
        <w:snapToGrid w:val="0"/>
        <w:spacing w:line="560" w:lineRule="exact"/>
        <w:ind w:left="640" w:right="-2"/>
        <w:rPr>
          <w:rFonts w:ascii="仿宋_GB2312" w:eastAsia="仿宋_GB2312"/>
          <w:sz w:val="32"/>
          <w:szCs w:val="32"/>
        </w:rPr>
      </w:pPr>
      <w:r w:rsidRPr="002A0C12">
        <w:rPr>
          <w:rFonts w:ascii="仿宋_GB2312" w:eastAsia="仿宋_GB2312" w:hint="eastAsia"/>
          <w:sz w:val="32"/>
          <w:szCs w:val="32"/>
        </w:rPr>
        <w:t>四、关于</w:t>
      </w:r>
      <w:r w:rsidR="00E56B79" w:rsidRPr="002A0C12">
        <w:rPr>
          <w:rFonts w:ascii="仿宋_GB2312" w:eastAsia="仿宋_GB2312" w:hint="eastAsia"/>
          <w:sz w:val="32"/>
          <w:szCs w:val="32"/>
        </w:rPr>
        <w:t>业务能力考核</w:t>
      </w:r>
    </w:p>
    <w:p w:rsidR="005A3AD4" w:rsidRPr="002A0C12" w:rsidRDefault="005A3AD4" w:rsidP="002A0C12">
      <w:pPr>
        <w:spacing w:line="560" w:lineRule="exact"/>
        <w:ind w:firstLine="645"/>
        <w:rPr>
          <w:rFonts w:ascii="仿宋_GB2312" w:eastAsia="仿宋_GB2312"/>
          <w:sz w:val="32"/>
          <w:szCs w:val="32"/>
        </w:rPr>
      </w:pPr>
      <w:r w:rsidRPr="002A0C12">
        <w:rPr>
          <w:rFonts w:ascii="仿宋_GB2312" w:eastAsia="仿宋_GB2312" w:hint="eastAsia"/>
          <w:sz w:val="32"/>
          <w:szCs w:val="32"/>
        </w:rPr>
        <w:t>学校人力资源管理处统筹卫生专业技术职务评聘工作，其中业务能力考核工作由学校医院管理处及各附属医院负责组织。</w:t>
      </w:r>
    </w:p>
    <w:p w:rsidR="005A3AD4" w:rsidRPr="002A0C12" w:rsidRDefault="005A3AD4" w:rsidP="002A0C12">
      <w:pPr>
        <w:spacing w:line="560" w:lineRule="exact"/>
        <w:ind w:firstLine="645"/>
        <w:rPr>
          <w:rFonts w:ascii="仿宋_GB2312" w:eastAsia="仿宋_GB2312"/>
          <w:sz w:val="32"/>
          <w:szCs w:val="32"/>
          <w:highlight w:val="yellow"/>
        </w:rPr>
      </w:pPr>
      <w:r w:rsidRPr="002A0C12">
        <w:rPr>
          <w:rFonts w:ascii="仿宋_GB2312" w:eastAsia="仿宋_GB2312" w:hint="eastAsia"/>
          <w:sz w:val="32"/>
          <w:szCs w:val="32"/>
        </w:rPr>
        <w:t>1. 学校医院管理处负责组织申报正高级专业技术职务人员的专家面试。各附属医院组织开展申报副高级专业技术职务</w:t>
      </w:r>
      <w:r w:rsidRPr="002A0C12">
        <w:rPr>
          <w:rFonts w:ascii="仿宋_GB2312" w:eastAsia="仿宋_GB2312" w:hint="eastAsia"/>
          <w:sz w:val="32"/>
          <w:szCs w:val="32"/>
        </w:rPr>
        <w:lastRenderedPageBreak/>
        <w:t>人员的业务考核（包括专业技术工作量核算、专科临床技能考核和专家面试），以及在学校医院管理处的指导下开展申报正高级专业技术职务人员的专业技术工作量核算和专科临床技能考核工作。</w:t>
      </w:r>
    </w:p>
    <w:p w:rsidR="00E56B79" w:rsidRPr="002A0C12" w:rsidRDefault="00E56B79" w:rsidP="002A0C12">
      <w:pPr>
        <w:spacing w:line="560" w:lineRule="exact"/>
        <w:ind w:firstLine="645"/>
        <w:rPr>
          <w:rFonts w:ascii="仿宋_GB2312" w:eastAsia="仿宋_GB2312"/>
          <w:sz w:val="32"/>
          <w:szCs w:val="32"/>
        </w:rPr>
      </w:pPr>
      <w:r w:rsidRPr="002A0C12">
        <w:rPr>
          <w:rFonts w:ascii="仿宋_GB2312" w:eastAsia="仿宋_GB2312" w:hint="eastAsia"/>
          <w:sz w:val="32"/>
          <w:szCs w:val="32"/>
        </w:rPr>
        <w:t>2.专科临床技能考核和专家面试的评分方式。为提高区分度，申报临床各系列高级职务人员的专科临床技能考核和专家面试成绩按100分计算，90分以上为优秀、75-89分为良好、60-74分为合格、60分以下为不合格。</w:t>
      </w:r>
    </w:p>
    <w:p w:rsidR="00E56B79" w:rsidRPr="002A0C12" w:rsidRDefault="00E56B7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3.专业技术工作量的核算从受聘现专业技术职务之日起计算至2017年12月31日止。</w:t>
      </w:r>
    </w:p>
    <w:p w:rsidR="009B0C79" w:rsidRPr="002A0C12" w:rsidRDefault="007F75C5" w:rsidP="002A0C12">
      <w:pPr>
        <w:adjustRightInd w:val="0"/>
        <w:snapToGrid w:val="0"/>
        <w:spacing w:line="560" w:lineRule="exact"/>
        <w:ind w:left="640" w:right="-2"/>
        <w:rPr>
          <w:rFonts w:ascii="仿宋_GB2312" w:eastAsia="仿宋_GB2312"/>
          <w:sz w:val="32"/>
          <w:szCs w:val="32"/>
        </w:rPr>
      </w:pPr>
      <w:r w:rsidRPr="002A0C12">
        <w:rPr>
          <w:rFonts w:ascii="仿宋_GB2312" w:eastAsia="仿宋_GB2312" w:hint="eastAsia"/>
          <w:sz w:val="32"/>
          <w:szCs w:val="32"/>
        </w:rPr>
        <w:t>五、论文送</w:t>
      </w:r>
      <w:r w:rsidR="00711D69" w:rsidRPr="002A0C12">
        <w:rPr>
          <w:rFonts w:ascii="仿宋_GB2312" w:eastAsia="仿宋_GB2312" w:hint="eastAsia"/>
          <w:sz w:val="32"/>
          <w:szCs w:val="32"/>
        </w:rPr>
        <w:t>审</w:t>
      </w:r>
      <w:r w:rsidRPr="002A0C12">
        <w:rPr>
          <w:rFonts w:ascii="仿宋_GB2312" w:eastAsia="仿宋_GB2312" w:hint="eastAsia"/>
          <w:sz w:val="32"/>
          <w:szCs w:val="32"/>
        </w:rPr>
        <w:t>要求</w:t>
      </w: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加强</w:t>
      </w:r>
      <w:r w:rsidR="007F75C5" w:rsidRPr="002A0C12">
        <w:rPr>
          <w:rFonts w:ascii="仿宋_GB2312" w:eastAsia="仿宋_GB2312" w:hint="eastAsia"/>
          <w:sz w:val="32"/>
          <w:szCs w:val="32"/>
        </w:rPr>
        <w:t>论文送审</w:t>
      </w:r>
      <w:r w:rsidRPr="002A0C12">
        <w:rPr>
          <w:rFonts w:ascii="仿宋_GB2312" w:eastAsia="仿宋_GB2312" w:hint="eastAsia"/>
          <w:sz w:val="32"/>
          <w:szCs w:val="32"/>
        </w:rPr>
        <w:t>要求</w:t>
      </w:r>
      <w:r w:rsidR="00973ECD" w:rsidRPr="002A0C12">
        <w:rPr>
          <w:rFonts w:ascii="仿宋_GB2312" w:eastAsia="仿宋_GB2312" w:hint="eastAsia"/>
          <w:sz w:val="32"/>
          <w:szCs w:val="32"/>
        </w:rPr>
        <w:t>，</w:t>
      </w:r>
      <w:r w:rsidR="007F75C5" w:rsidRPr="002A0C12">
        <w:rPr>
          <w:rFonts w:ascii="仿宋_GB2312" w:eastAsia="仿宋_GB2312" w:hint="eastAsia"/>
          <w:sz w:val="32"/>
          <w:szCs w:val="32"/>
        </w:rPr>
        <w:t>论文送</w:t>
      </w:r>
      <w:r w:rsidRPr="002A0C12">
        <w:rPr>
          <w:rFonts w:ascii="仿宋_GB2312" w:eastAsia="仿宋_GB2312" w:hint="eastAsia"/>
          <w:sz w:val="32"/>
          <w:szCs w:val="32"/>
        </w:rPr>
        <w:t>审</w:t>
      </w:r>
      <w:r w:rsidR="009C35C7" w:rsidRPr="002A0C12">
        <w:rPr>
          <w:rFonts w:ascii="仿宋_GB2312" w:eastAsia="仿宋_GB2312" w:hint="eastAsia"/>
          <w:sz w:val="32"/>
          <w:szCs w:val="32"/>
        </w:rPr>
        <w:t>同行专家评审意见</w:t>
      </w:r>
      <w:r w:rsidRPr="002A0C12">
        <w:rPr>
          <w:rFonts w:ascii="仿宋_GB2312" w:eastAsia="仿宋_GB2312" w:hint="eastAsia"/>
          <w:sz w:val="32"/>
          <w:szCs w:val="32"/>
        </w:rPr>
        <w:t>有“差”评的，不能进入下一轮的职称评审程序；</w:t>
      </w:r>
      <w:r w:rsidR="007F75C5" w:rsidRPr="002A0C12">
        <w:rPr>
          <w:rFonts w:ascii="仿宋_GB2312" w:eastAsia="仿宋_GB2312" w:hint="eastAsia"/>
          <w:sz w:val="32"/>
          <w:szCs w:val="32"/>
        </w:rPr>
        <w:t>论文送</w:t>
      </w:r>
      <w:r w:rsidRPr="002A0C12">
        <w:rPr>
          <w:rFonts w:ascii="仿宋_GB2312" w:eastAsia="仿宋_GB2312" w:hint="eastAsia"/>
          <w:sz w:val="32"/>
          <w:szCs w:val="32"/>
        </w:rPr>
        <w:t>审</w:t>
      </w:r>
      <w:r w:rsidR="009C35C7" w:rsidRPr="002A0C12">
        <w:rPr>
          <w:rFonts w:ascii="仿宋_GB2312" w:eastAsia="仿宋_GB2312" w:hint="eastAsia"/>
          <w:sz w:val="32"/>
          <w:szCs w:val="32"/>
        </w:rPr>
        <w:t>同行专家评审意见</w:t>
      </w:r>
      <w:r w:rsidRPr="002A0C12">
        <w:rPr>
          <w:rFonts w:ascii="仿宋_GB2312" w:eastAsia="仿宋_GB2312" w:hint="eastAsia"/>
          <w:sz w:val="32"/>
          <w:szCs w:val="32"/>
        </w:rPr>
        <w:t>有“一般”的，由学校学科</w:t>
      </w:r>
      <w:r w:rsidR="005A3AD4" w:rsidRPr="002A0C12">
        <w:rPr>
          <w:rFonts w:ascii="仿宋_GB2312" w:eastAsia="仿宋_GB2312" w:hint="eastAsia"/>
          <w:sz w:val="32"/>
          <w:szCs w:val="32"/>
        </w:rPr>
        <w:t>评审</w:t>
      </w:r>
      <w:r w:rsidRPr="002A0C12">
        <w:rPr>
          <w:rFonts w:ascii="仿宋_GB2312" w:eastAsia="仿宋_GB2312" w:hint="eastAsia"/>
          <w:sz w:val="32"/>
          <w:szCs w:val="32"/>
        </w:rPr>
        <w:t>组对申报人的代表作及评审材料进行严格把关，对没有达到相应职务的基本要求和水平的予以否决。</w:t>
      </w: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六、收费标准</w:t>
      </w: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按省物价局、省财政厅《关于调整专业技术资格评审费标准的复函》（粤价函〔2006〕629号）执行。高级职称评审费每人580元，论著鉴定费：正高每人300元，副高每人200元。中级职称（含“以考代评”申请聘任，下同）评审费每人450元。初级职称评审费每人280元。各附属医院统一代收后，按</w:t>
      </w:r>
      <w:r w:rsidRPr="002A0C12">
        <w:rPr>
          <w:rFonts w:ascii="仿宋_GB2312" w:eastAsia="仿宋_GB2312" w:hint="eastAsia"/>
          <w:sz w:val="32"/>
          <w:szCs w:val="32"/>
        </w:rPr>
        <w:lastRenderedPageBreak/>
        <w:t>规定上交财务，专款专用。</w:t>
      </w: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凡通过评审取得专业技术任职资格或在外单位取得专业技术资格、受聘专业技术职务，申请首聘或续聘人员，以及按照人事〔2014〕5号文第二条规定申请聘任相应医疗职务的人员，均不收取评审费。</w:t>
      </w:r>
    </w:p>
    <w:p w:rsidR="009B0C79" w:rsidRPr="002A0C12" w:rsidRDefault="00711D69" w:rsidP="002A0C12">
      <w:pPr>
        <w:adjustRightInd w:val="0"/>
        <w:snapToGrid w:val="0"/>
        <w:spacing w:line="560" w:lineRule="exact"/>
        <w:ind w:left="640" w:right="-2"/>
        <w:rPr>
          <w:rFonts w:ascii="仿宋_GB2312" w:eastAsia="仿宋_GB2312"/>
          <w:sz w:val="32"/>
          <w:szCs w:val="32"/>
        </w:rPr>
      </w:pPr>
      <w:r w:rsidRPr="002A0C12">
        <w:rPr>
          <w:rFonts w:ascii="仿宋_GB2312" w:eastAsia="仿宋_GB2312" w:hint="eastAsia"/>
          <w:sz w:val="32"/>
          <w:szCs w:val="32"/>
        </w:rPr>
        <w:t>七、其他要求及事项</w:t>
      </w:r>
    </w:p>
    <w:p w:rsidR="006A7115" w:rsidRPr="002A0C12" w:rsidRDefault="006A7115"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 xml:space="preserve">1. </w:t>
      </w:r>
      <w:r w:rsidR="007F75C5" w:rsidRPr="002A0C12">
        <w:rPr>
          <w:rFonts w:ascii="仿宋_GB2312" w:eastAsia="仿宋_GB2312" w:hint="eastAsia"/>
          <w:sz w:val="32"/>
          <w:szCs w:val="32"/>
        </w:rPr>
        <w:t>申报人员在国内期刊发表论文，按201</w:t>
      </w:r>
      <w:r w:rsidR="00414B49" w:rsidRPr="002A0C12">
        <w:rPr>
          <w:rFonts w:ascii="仿宋_GB2312" w:eastAsia="仿宋_GB2312" w:hint="eastAsia"/>
          <w:sz w:val="32"/>
          <w:szCs w:val="32"/>
        </w:rPr>
        <w:t>5</w:t>
      </w:r>
      <w:r w:rsidR="007F75C5" w:rsidRPr="002A0C12">
        <w:rPr>
          <w:rFonts w:ascii="仿宋_GB2312" w:eastAsia="仿宋_GB2312" w:hint="eastAsia"/>
          <w:sz w:val="32"/>
          <w:szCs w:val="32"/>
        </w:rPr>
        <w:t>年中国科技期刊CSCD被引频次300名排行表计分；未被收入CSCD被引频次300名排行表，</w:t>
      </w:r>
      <w:r w:rsidRPr="002A0C12">
        <w:rPr>
          <w:rFonts w:ascii="仿宋_GB2312" w:eastAsia="仿宋_GB2312" w:hint="eastAsia"/>
          <w:sz w:val="32"/>
          <w:szCs w:val="32"/>
        </w:rPr>
        <w:t>按人事〔2010〕85号文及《全国一级学会、中国医师协会主办影响因子0.35以上“中华”“中国”系列医学期刊一览表》的规定计分；被SCI 收录的论文，按最新公布的SCI影响因子一览表计分。</w:t>
      </w:r>
    </w:p>
    <w:p w:rsidR="009B0C79" w:rsidRPr="002A0C12" w:rsidRDefault="006A7115"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2</w:t>
      </w:r>
      <w:r w:rsidR="00711D69" w:rsidRPr="002A0C12">
        <w:rPr>
          <w:rFonts w:ascii="仿宋_GB2312" w:eastAsia="仿宋_GB2312" w:hint="eastAsia"/>
          <w:sz w:val="32"/>
          <w:szCs w:val="32"/>
        </w:rPr>
        <w:t>.</w:t>
      </w:r>
      <w:r w:rsidRPr="002A0C12">
        <w:rPr>
          <w:rFonts w:ascii="仿宋_GB2312" w:eastAsia="仿宋_GB2312" w:hint="eastAsia"/>
          <w:sz w:val="32"/>
          <w:szCs w:val="32"/>
        </w:rPr>
        <w:t xml:space="preserve"> </w:t>
      </w:r>
      <w:r w:rsidR="00711D69" w:rsidRPr="002A0C12">
        <w:rPr>
          <w:rFonts w:ascii="仿宋_GB2312" w:eastAsia="仿宋_GB2312" w:hint="eastAsia"/>
          <w:sz w:val="32"/>
          <w:szCs w:val="32"/>
        </w:rPr>
        <w:t>严肃评审纪律。各单位申报人员、工作人员及各级评委，应严格遵守职称评审工作纪律，加强廉洁自律。对于评审工作中的违纪违规行为，一经查实，予以通报批评，并依法依规处理。</w:t>
      </w:r>
    </w:p>
    <w:p w:rsidR="009B0C79" w:rsidRPr="002A0C12" w:rsidRDefault="006A7115"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3</w:t>
      </w:r>
      <w:r w:rsidR="00711D69" w:rsidRPr="002A0C12">
        <w:rPr>
          <w:rFonts w:ascii="仿宋_GB2312" w:eastAsia="仿宋_GB2312" w:hint="eastAsia"/>
          <w:sz w:val="32"/>
          <w:szCs w:val="32"/>
        </w:rPr>
        <w:t>.</w:t>
      </w:r>
      <w:r w:rsidRPr="002A0C12">
        <w:rPr>
          <w:rFonts w:ascii="仿宋_GB2312" w:eastAsia="仿宋_GB2312" w:hint="eastAsia"/>
          <w:sz w:val="32"/>
          <w:szCs w:val="32"/>
        </w:rPr>
        <w:t xml:space="preserve"> </w:t>
      </w:r>
      <w:r w:rsidR="00711D69" w:rsidRPr="002A0C12">
        <w:rPr>
          <w:rFonts w:ascii="仿宋_GB2312" w:eastAsia="仿宋_GB2312" w:hint="eastAsia"/>
          <w:sz w:val="32"/>
          <w:szCs w:val="32"/>
        </w:rPr>
        <w:t>各单位应严格审核申报材料的真实性和准确性。按照广东省规定，凡未如实申报和弄虚作假的、一经发现并核实，取消当年申报（或评审通过）的资格，并从下年度起3年内不得申报，视情形在全校范围内进行通报批评。</w:t>
      </w:r>
    </w:p>
    <w:p w:rsidR="009B0C79" w:rsidRPr="002A0C12" w:rsidRDefault="006A7115"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4</w:t>
      </w:r>
      <w:r w:rsidR="00711D69" w:rsidRPr="002A0C12">
        <w:rPr>
          <w:rFonts w:ascii="仿宋_GB2312" w:eastAsia="仿宋_GB2312" w:hint="eastAsia"/>
          <w:sz w:val="32"/>
          <w:szCs w:val="32"/>
        </w:rPr>
        <w:t>. 申报人应按所在岗位类别申报相应卫生专业技术职务，并提交与所在岗位相关的业绩材料。</w:t>
      </w:r>
    </w:p>
    <w:p w:rsidR="009B0C79" w:rsidRPr="002A0C12" w:rsidRDefault="006A7115"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lastRenderedPageBreak/>
        <w:t>5</w:t>
      </w:r>
      <w:r w:rsidR="00711D69" w:rsidRPr="002A0C12">
        <w:rPr>
          <w:rFonts w:ascii="仿宋_GB2312" w:eastAsia="仿宋_GB2312" w:hint="eastAsia"/>
          <w:sz w:val="32"/>
          <w:szCs w:val="32"/>
        </w:rPr>
        <w:t>.</w:t>
      </w:r>
      <w:r w:rsidRPr="002A0C12">
        <w:rPr>
          <w:rFonts w:ascii="仿宋_GB2312" w:eastAsia="仿宋_GB2312" w:hint="eastAsia"/>
          <w:sz w:val="32"/>
          <w:szCs w:val="32"/>
        </w:rPr>
        <w:t xml:space="preserve"> </w:t>
      </w:r>
      <w:r w:rsidR="00711D69" w:rsidRPr="002A0C12">
        <w:rPr>
          <w:rFonts w:ascii="仿宋_GB2312" w:eastAsia="仿宋_GB2312" w:hint="eastAsia"/>
          <w:sz w:val="32"/>
          <w:szCs w:val="32"/>
        </w:rPr>
        <w:t>有关评聘文件、申报表格及各类期刊排行表、一览表等，</w:t>
      </w:r>
      <w:r w:rsidR="00711D69" w:rsidRPr="002A0C12">
        <w:rPr>
          <w:rFonts w:ascii="仿宋_GB2312" w:eastAsia="仿宋_GB2312" w:hint="eastAsia"/>
          <w:vanish/>
          <w:sz w:val="32"/>
          <w:szCs w:val="32"/>
        </w:rPr>
        <w:t>影响I假</w:t>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vanish/>
          <w:sz w:val="32"/>
          <w:szCs w:val="32"/>
        </w:rPr>
        <w:pgNum/>
      </w:r>
      <w:r w:rsidR="00711D69" w:rsidRPr="002A0C12">
        <w:rPr>
          <w:rFonts w:ascii="仿宋_GB2312" w:eastAsia="仿宋_GB2312" w:hint="eastAsia"/>
          <w:sz w:val="32"/>
          <w:szCs w:val="32"/>
        </w:rPr>
        <w:t>请在中山大学校园网</w:t>
      </w:r>
      <w:r w:rsidR="00772D4A" w:rsidRPr="002A0C12">
        <w:rPr>
          <w:rFonts w:ascii="仿宋_GB2312" w:eastAsia="仿宋_GB2312" w:hint="eastAsia"/>
          <w:sz w:val="32"/>
          <w:szCs w:val="32"/>
        </w:rPr>
        <w:t>人力资源管理</w:t>
      </w:r>
      <w:r w:rsidR="00711D69" w:rsidRPr="002A0C12">
        <w:rPr>
          <w:rFonts w:ascii="仿宋_GB2312" w:eastAsia="仿宋_GB2312" w:hint="eastAsia"/>
          <w:sz w:val="32"/>
          <w:szCs w:val="32"/>
        </w:rPr>
        <w:t>处主页查阅、下载（中山大学</w:t>
      </w:r>
      <w:r w:rsidR="00772D4A" w:rsidRPr="002A0C12">
        <w:rPr>
          <w:rFonts w:ascii="仿宋_GB2312" w:eastAsia="仿宋_GB2312" w:hint="eastAsia"/>
          <w:sz w:val="32"/>
          <w:szCs w:val="32"/>
        </w:rPr>
        <w:t>人力资源管理</w:t>
      </w:r>
      <w:r w:rsidR="00711D69" w:rsidRPr="002A0C12">
        <w:rPr>
          <w:rFonts w:ascii="仿宋_GB2312" w:eastAsia="仿宋_GB2312" w:hint="eastAsia"/>
          <w:sz w:val="32"/>
          <w:szCs w:val="32"/>
        </w:rPr>
        <w:t>处—表格下载—附属医院卫生技术人员申报晋升、聘任专栏）。</w:t>
      </w:r>
    </w:p>
    <w:p w:rsidR="009B0C79" w:rsidRPr="002A0C12" w:rsidRDefault="009B0C79" w:rsidP="002A0C12">
      <w:pPr>
        <w:adjustRightInd w:val="0"/>
        <w:snapToGrid w:val="0"/>
        <w:spacing w:line="560" w:lineRule="exact"/>
        <w:ind w:firstLineChars="200" w:firstLine="640"/>
        <w:rPr>
          <w:rFonts w:ascii="仿宋_GB2312" w:eastAsia="仿宋_GB2312"/>
          <w:sz w:val="32"/>
          <w:szCs w:val="32"/>
        </w:rPr>
      </w:pPr>
    </w:p>
    <w:p w:rsidR="009B0C79" w:rsidRPr="002A0C12" w:rsidRDefault="00711D69" w:rsidP="002A0C12">
      <w:pPr>
        <w:adjustRightInd w:val="0"/>
        <w:snapToGrid w:val="0"/>
        <w:spacing w:line="560" w:lineRule="exact"/>
        <w:ind w:firstLineChars="200" w:firstLine="640"/>
        <w:rPr>
          <w:rFonts w:ascii="仿宋_GB2312" w:eastAsia="仿宋_GB2312"/>
          <w:sz w:val="32"/>
          <w:szCs w:val="32"/>
        </w:rPr>
      </w:pPr>
      <w:r w:rsidRPr="002A0C12">
        <w:rPr>
          <w:rFonts w:ascii="仿宋_GB2312" w:eastAsia="仿宋_GB2312" w:hint="eastAsia"/>
          <w:sz w:val="32"/>
          <w:szCs w:val="32"/>
        </w:rPr>
        <w:t>附件：</w:t>
      </w:r>
      <w:r w:rsidR="006A7115" w:rsidRPr="002A0C12">
        <w:rPr>
          <w:rFonts w:ascii="仿宋_GB2312" w:eastAsia="仿宋_GB2312" w:hint="eastAsia"/>
          <w:sz w:val="32"/>
          <w:szCs w:val="32"/>
        </w:rPr>
        <w:t>1</w:t>
      </w:r>
      <w:r w:rsidRPr="002A0C12">
        <w:rPr>
          <w:rFonts w:ascii="仿宋_GB2312" w:eastAsia="仿宋_GB2312" w:hint="eastAsia"/>
          <w:sz w:val="32"/>
          <w:szCs w:val="32"/>
        </w:rPr>
        <w:t>. 2017年度卫生专业技术职务评聘时间安排表</w:t>
      </w:r>
    </w:p>
    <w:p w:rsidR="009B0C79" w:rsidRPr="002A0C12" w:rsidRDefault="009C35C7" w:rsidP="002A0C12">
      <w:pPr>
        <w:adjustRightInd w:val="0"/>
        <w:snapToGrid w:val="0"/>
        <w:spacing w:line="560" w:lineRule="exact"/>
        <w:ind w:leftChars="200" w:left="420" w:firstLineChars="383" w:firstLine="1226"/>
        <w:rPr>
          <w:rFonts w:ascii="仿宋_GB2312" w:eastAsia="仿宋_GB2312"/>
          <w:sz w:val="32"/>
          <w:szCs w:val="32"/>
        </w:rPr>
      </w:pPr>
      <w:r w:rsidRPr="002A0C12">
        <w:rPr>
          <w:rFonts w:ascii="仿宋_GB2312" w:eastAsia="仿宋_GB2312" w:hint="eastAsia"/>
          <w:sz w:val="32"/>
          <w:szCs w:val="32"/>
        </w:rPr>
        <w:t xml:space="preserve">2. </w:t>
      </w:r>
      <w:r w:rsidR="00711D69" w:rsidRPr="002A0C12">
        <w:rPr>
          <w:rFonts w:ascii="仿宋_GB2312" w:eastAsia="仿宋_GB2312" w:hint="eastAsia"/>
          <w:sz w:val="32"/>
          <w:szCs w:val="32"/>
        </w:rPr>
        <w:t>2017年度卫生专业技术职务评聘材料目录</w:t>
      </w:r>
    </w:p>
    <w:p w:rsidR="009B0C79" w:rsidRPr="002A0C12" w:rsidRDefault="009B0C79" w:rsidP="002A0C12">
      <w:pPr>
        <w:adjustRightInd w:val="0"/>
        <w:snapToGrid w:val="0"/>
        <w:spacing w:line="560" w:lineRule="exact"/>
        <w:rPr>
          <w:rFonts w:ascii="仿宋_GB2312" w:eastAsia="仿宋_GB2312"/>
          <w:sz w:val="32"/>
          <w:szCs w:val="32"/>
        </w:rPr>
      </w:pPr>
    </w:p>
    <w:p w:rsidR="00943902" w:rsidRPr="002A0C12" w:rsidRDefault="00943902" w:rsidP="002A0C12">
      <w:pPr>
        <w:adjustRightInd w:val="0"/>
        <w:snapToGrid w:val="0"/>
        <w:spacing w:line="560" w:lineRule="exact"/>
        <w:rPr>
          <w:rFonts w:ascii="仿宋_GB2312" w:eastAsia="仿宋_GB2312"/>
          <w:sz w:val="32"/>
          <w:szCs w:val="32"/>
        </w:rPr>
      </w:pPr>
    </w:p>
    <w:p w:rsidR="002A0C12" w:rsidRPr="002A0C12" w:rsidRDefault="002A0C12" w:rsidP="002A0C12">
      <w:pPr>
        <w:adjustRightInd w:val="0"/>
        <w:snapToGrid w:val="0"/>
        <w:spacing w:line="560" w:lineRule="exact"/>
        <w:rPr>
          <w:rFonts w:ascii="仿宋_GB2312" w:eastAsia="仿宋_GB2312"/>
          <w:sz w:val="32"/>
          <w:szCs w:val="32"/>
        </w:rPr>
      </w:pPr>
    </w:p>
    <w:p w:rsidR="009B0C79" w:rsidRPr="002A0C12" w:rsidRDefault="00711D69" w:rsidP="002A0C12">
      <w:pPr>
        <w:adjustRightInd w:val="0"/>
        <w:snapToGrid w:val="0"/>
        <w:spacing w:line="560" w:lineRule="exact"/>
        <w:ind w:firstLineChars="1417" w:firstLine="4534"/>
        <w:rPr>
          <w:rFonts w:ascii="仿宋_GB2312" w:eastAsia="仿宋_GB2312"/>
          <w:sz w:val="32"/>
          <w:szCs w:val="32"/>
        </w:rPr>
      </w:pPr>
      <w:r w:rsidRPr="002A0C12">
        <w:rPr>
          <w:rFonts w:ascii="仿宋_GB2312" w:eastAsia="仿宋_GB2312" w:hint="eastAsia"/>
          <w:sz w:val="32"/>
          <w:szCs w:val="32"/>
        </w:rPr>
        <w:t>中山大学人力资源管理处</w:t>
      </w:r>
    </w:p>
    <w:p w:rsidR="009B0C79" w:rsidRPr="002A0C12" w:rsidRDefault="00711D69" w:rsidP="002A0C12">
      <w:pPr>
        <w:adjustRightInd w:val="0"/>
        <w:snapToGrid w:val="0"/>
        <w:spacing w:line="560" w:lineRule="exact"/>
        <w:ind w:firstLineChars="1594" w:firstLine="5101"/>
        <w:rPr>
          <w:rFonts w:ascii="仿宋_GB2312" w:eastAsia="仿宋_GB2312"/>
          <w:sz w:val="32"/>
          <w:szCs w:val="32"/>
        </w:rPr>
      </w:pPr>
      <w:r w:rsidRPr="002A0C12">
        <w:rPr>
          <w:rFonts w:ascii="仿宋_GB2312" w:eastAsia="仿宋_GB2312" w:hint="eastAsia"/>
          <w:sz w:val="32"/>
          <w:szCs w:val="32"/>
        </w:rPr>
        <w:t>2017年</w:t>
      </w:r>
      <w:r w:rsidR="00973ECD" w:rsidRPr="002A0C12">
        <w:rPr>
          <w:rFonts w:ascii="仿宋_GB2312" w:eastAsia="仿宋_GB2312" w:hint="eastAsia"/>
          <w:sz w:val="32"/>
          <w:szCs w:val="32"/>
        </w:rPr>
        <w:t>12</w:t>
      </w:r>
      <w:r w:rsidRPr="002A0C12">
        <w:rPr>
          <w:rFonts w:ascii="仿宋_GB2312" w:eastAsia="仿宋_GB2312" w:hint="eastAsia"/>
          <w:sz w:val="32"/>
          <w:szCs w:val="32"/>
        </w:rPr>
        <w:t>月</w:t>
      </w:r>
      <w:r w:rsidR="002A0C12" w:rsidRPr="002A0C12">
        <w:rPr>
          <w:rFonts w:ascii="仿宋_GB2312" w:eastAsia="仿宋_GB2312" w:hint="eastAsia"/>
          <w:sz w:val="32"/>
          <w:szCs w:val="32"/>
        </w:rPr>
        <w:t>22</w:t>
      </w:r>
      <w:r w:rsidRPr="002A0C12">
        <w:rPr>
          <w:rFonts w:ascii="仿宋_GB2312" w:eastAsia="仿宋_GB2312" w:hint="eastAsia"/>
          <w:sz w:val="32"/>
          <w:szCs w:val="32"/>
        </w:rPr>
        <w:t>日</w:t>
      </w:r>
    </w:p>
    <w:p w:rsidR="002A0C12" w:rsidRDefault="002A0C12" w:rsidP="002A0C12">
      <w:pPr>
        <w:adjustRightInd w:val="0"/>
        <w:snapToGrid w:val="0"/>
        <w:spacing w:line="540" w:lineRule="exact"/>
        <w:ind w:firstLineChars="1650" w:firstLine="5280"/>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2A0C12" w:rsidRDefault="002A0C12" w:rsidP="002A0C12">
      <w:pPr>
        <w:adjustRightInd w:val="0"/>
        <w:snapToGrid w:val="0"/>
        <w:spacing w:line="540" w:lineRule="exact"/>
        <w:jc w:val="left"/>
        <w:rPr>
          <w:rFonts w:ascii="仿宋_GB2312" w:eastAsia="仿宋_GB2312"/>
          <w:sz w:val="32"/>
          <w:szCs w:val="32"/>
        </w:rPr>
      </w:pPr>
    </w:p>
    <w:p w:rsidR="009B0C79" w:rsidRDefault="00711D69">
      <w:pPr>
        <w:adjustRightInd w:val="0"/>
        <w:snapToGrid w:val="0"/>
        <w:spacing w:line="540" w:lineRule="exact"/>
        <w:rPr>
          <w:rFonts w:eastAsia="仿宋_GB2312"/>
          <w:sz w:val="32"/>
          <w:szCs w:val="32"/>
        </w:rPr>
      </w:pPr>
      <w:r>
        <w:rPr>
          <w:rFonts w:eastAsia="黑体"/>
          <w:sz w:val="32"/>
          <w:szCs w:val="32"/>
        </w:rPr>
        <w:lastRenderedPageBreak/>
        <w:t>附件</w:t>
      </w:r>
      <w:r w:rsidR="00EB2EB5">
        <w:rPr>
          <w:rFonts w:eastAsia="仿宋_GB2312" w:hint="eastAsia"/>
          <w:sz w:val="32"/>
          <w:szCs w:val="32"/>
        </w:rPr>
        <w:t>1</w:t>
      </w:r>
    </w:p>
    <w:p w:rsidR="009B0C79" w:rsidRDefault="00711D69">
      <w:pPr>
        <w:adjustRightInd w:val="0"/>
        <w:snapToGrid w:val="0"/>
        <w:spacing w:line="540" w:lineRule="exact"/>
        <w:jc w:val="center"/>
        <w:rPr>
          <w:rFonts w:eastAsia="方正小标宋简体"/>
          <w:sz w:val="32"/>
          <w:szCs w:val="32"/>
        </w:rPr>
      </w:pPr>
      <w:r>
        <w:rPr>
          <w:rFonts w:eastAsia="方正小标宋简体"/>
          <w:sz w:val="32"/>
          <w:szCs w:val="32"/>
        </w:rPr>
        <w:t>201</w:t>
      </w:r>
      <w:r>
        <w:rPr>
          <w:rFonts w:eastAsia="方正小标宋简体" w:hint="eastAsia"/>
          <w:sz w:val="32"/>
          <w:szCs w:val="32"/>
        </w:rPr>
        <w:t>7</w:t>
      </w:r>
      <w:r>
        <w:rPr>
          <w:rFonts w:eastAsia="方正小标宋简体"/>
          <w:sz w:val="32"/>
          <w:szCs w:val="32"/>
        </w:rPr>
        <w:t>年度卫生专业技术职务评聘时间安排表</w:t>
      </w:r>
    </w:p>
    <w:p w:rsidR="009B0C79" w:rsidRDefault="009B0C79">
      <w:pPr>
        <w:adjustRightInd w:val="0"/>
        <w:snapToGrid w:val="0"/>
        <w:spacing w:line="540" w:lineRule="exact"/>
        <w:jc w:val="center"/>
        <w:rPr>
          <w:rFonts w:eastAsia="仿宋_GB2312"/>
          <w:b/>
          <w:bCs/>
          <w:sz w:val="32"/>
          <w:szCs w:val="3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478"/>
        <w:gridCol w:w="5893"/>
      </w:tblGrid>
      <w:tr w:rsidR="009B0C79">
        <w:trPr>
          <w:trHeight w:val="624"/>
        </w:trPr>
        <w:tc>
          <w:tcPr>
            <w:tcW w:w="824" w:type="dxa"/>
            <w:vAlign w:val="center"/>
          </w:tcPr>
          <w:p w:rsidR="009B0C79" w:rsidRDefault="00711D69">
            <w:pPr>
              <w:adjustRightInd w:val="0"/>
              <w:snapToGrid w:val="0"/>
              <w:spacing w:line="520" w:lineRule="exact"/>
              <w:jc w:val="center"/>
              <w:rPr>
                <w:rFonts w:eastAsia="仿宋_GB2312"/>
                <w:b/>
                <w:bCs/>
                <w:sz w:val="24"/>
              </w:rPr>
            </w:pPr>
            <w:r>
              <w:rPr>
                <w:rFonts w:eastAsia="仿宋_GB2312"/>
                <w:b/>
                <w:bCs/>
                <w:sz w:val="24"/>
              </w:rPr>
              <w:t>序号</w:t>
            </w:r>
          </w:p>
        </w:tc>
        <w:tc>
          <w:tcPr>
            <w:tcW w:w="2478" w:type="dxa"/>
            <w:vAlign w:val="center"/>
          </w:tcPr>
          <w:p w:rsidR="009B0C79" w:rsidRDefault="00711D69">
            <w:pPr>
              <w:adjustRightInd w:val="0"/>
              <w:snapToGrid w:val="0"/>
              <w:spacing w:line="520" w:lineRule="exact"/>
              <w:jc w:val="center"/>
              <w:rPr>
                <w:rFonts w:eastAsia="仿宋_GB2312"/>
                <w:b/>
                <w:bCs/>
                <w:sz w:val="24"/>
              </w:rPr>
            </w:pPr>
            <w:r>
              <w:rPr>
                <w:rFonts w:eastAsia="仿宋_GB2312"/>
                <w:b/>
                <w:bCs/>
                <w:sz w:val="24"/>
              </w:rPr>
              <w:t>时间</w:t>
            </w:r>
          </w:p>
        </w:tc>
        <w:tc>
          <w:tcPr>
            <w:tcW w:w="5893" w:type="dxa"/>
            <w:vAlign w:val="center"/>
          </w:tcPr>
          <w:p w:rsidR="009B0C79" w:rsidRDefault="00711D69">
            <w:pPr>
              <w:adjustRightInd w:val="0"/>
              <w:snapToGrid w:val="0"/>
              <w:spacing w:line="520" w:lineRule="exact"/>
              <w:jc w:val="center"/>
              <w:rPr>
                <w:rFonts w:eastAsia="仿宋_GB2312"/>
                <w:b/>
                <w:bCs/>
                <w:sz w:val="24"/>
              </w:rPr>
            </w:pPr>
            <w:r>
              <w:rPr>
                <w:rFonts w:eastAsia="仿宋_GB2312"/>
                <w:b/>
                <w:bCs/>
                <w:sz w:val="24"/>
              </w:rPr>
              <w:t>内容</w:t>
            </w:r>
          </w:p>
        </w:tc>
      </w:tr>
      <w:tr w:rsidR="009B0C79">
        <w:tc>
          <w:tcPr>
            <w:tcW w:w="824" w:type="dxa"/>
            <w:vAlign w:val="center"/>
          </w:tcPr>
          <w:p w:rsidR="009B0C79" w:rsidRPr="002A0C12" w:rsidRDefault="00711D6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1</w:t>
            </w:r>
          </w:p>
        </w:tc>
        <w:tc>
          <w:tcPr>
            <w:tcW w:w="2478" w:type="dxa"/>
            <w:vAlign w:val="center"/>
          </w:tcPr>
          <w:p w:rsidR="009B0C79" w:rsidRPr="002A0C12" w:rsidRDefault="00F20767" w:rsidP="000B104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2017年12</w:t>
            </w:r>
            <w:r w:rsidR="00711D69" w:rsidRPr="002A0C12">
              <w:rPr>
                <w:rFonts w:ascii="仿宋_GB2312" w:eastAsia="仿宋_GB2312" w:hint="eastAsia"/>
                <w:sz w:val="24"/>
                <w:szCs w:val="24"/>
              </w:rPr>
              <w:t>月</w:t>
            </w:r>
            <w:r w:rsidRPr="002A0C12">
              <w:rPr>
                <w:rFonts w:ascii="仿宋_GB2312" w:eastAsia="仿宋_GB2312" w:hint="eastAsia"/>
                <w:sz w:val="24"/>
                <w:szCs w:val="24"/>
              </w:rPr>
              <w:t>25</w:t>
            </w:r>
            <w:r w:rsidR="00711D69" w:rsidRPr="002A0C12">
              <w:rPr>
                <w:rFonts w:ascii="仿宋_GB2312" w:eastAsia="仿宋_GB2312" w:hint="eastAsia"/>
                <w:sz w:val="24"/>
                <w:szCs w:val="24"/>
              </w:rPr>
              <w:t>日至</w:t>
            </w:r>
            <w:r w:rsidRPr="002A0C12">
              <w:rPr>
                <w:rFonts w:ascii="仿宋_GB2312" w:eastAsia="仿宋_GB2312" w:hint="eastAsia"/>
                <w:sz w:val="24"/>
                <w:szCs w:val="24"/>
              </w:rPr>
              <w:t>2018年1</w:t>
            </w:r>
            <w:r w:rsidR="00711D69" w:rsidRPr="002A0C12">
              <w:rPr>
                <w:rFonts w:ascii="仿宋_GB2312" w:eastAsia="仿宋_GB2312" w:hint="eastAsia"/>
                <w:sz w:val="24"/>
                <w:szCs w:val="24"/>
              </w:rPr>
              <w:t>月</w:t>
            </w:r>
            <w:r w:rsidRPr="002A0C12">
              <w:rPr>
                <w:rFonts w:ascii="仿宋_GB2312" w:eastAsia="仿宋_GB2312" w:hint="eastAsia"/>
                <w:sz w:val="24"/>
                <w:szCs w:val="24"/>
              </w:rPr>
              <w:t>1</w:t>
            </w:r>
            <w:r w:rsidR="000B1045" w:rsidRPr="002A0C12">
              <w:rPr>
                <w:rFonts w:ascii="仿宋_GB2312" w:eastAsia="仿宋_GB2312" w:hint="eastAsia"/>
                <w:sz w:val="24"/>
                <w:szCs w:val="24"/>
              </w:rPr>
              <w:t>0</w:t>
            </w:r>
            <w:r w:rsidR="00711D69" w:rsidRPr="002A0C12">
              <w:rPr>
                <w:rFonts w:ascii="仿宋_GB2312" w:eastAsia="仿宋_GB2312" w:hint="eastAsia"/>
                <w:sz w:val="24"/>
                <w:szCs w:val="24"/>
              </w:rPr>
              <w:t>日</w:t>
            </w:r>
          </w:p>
        </w:tc>
        <w:tc>
          <w:tcPr>
            <w:tcW w:w="5893" w:type="dxa"/>
          </w:tcPr>
          <w:p w:rsidR="009B0C79" w:rsidRPr="002A0C12" w:rsidRDefault="00711D69" w:rsidP="00772D4A">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各医院</w:t>
            </w:r>
            <w:r w:rsidR="00772D4A" w:rsidRPr="002A0C12">
              <w:rPr>
                <w:rFonts w:ascii="仿宋_GB2312" w:eastAsia="仿宋_GB2312" w:hint="eastAsia"/>
                <w:sz w:val="24"/>
                <w:szCs w:val="24"/>
              </w:rPr>
              <w:t>人事部门</w:t>
            </w:r>
            <w:r w:rsidRPr="002A0C12">
              <w:rPr>
                <w:rFonts w:ascii="仿宋_GB2312" w:eastAsia="仿宋_GB2312" w:hint="eastAsia"/>
                <w:sz w:val="24"/>
                <w:szCs w:val="24"/>
              </w:rPr>
              <w:t>受理个人报名，并对送审论文等评审材料进行审核；</w:t>
            </w:r>
          </w:p>
        </w:tc>
      </w:tr>
      <w:tr w:rsidR="009B0C79">
        <w:tc>
          <w:tcPr>
            <w:tcW w:w="824" w:type="dxa"/>
            <w:vAlign w:val="center"/>
          </w:tcPr>
          <w:p w:rsidR="009B0C79" w:rsidRPr="002A0C12" w:rsidRDefault="00711D6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2</w:t>
            </w:r>
          </w:p>
        </w:tc>
        <w:tc>
          <w:tcPr>
            <w:tcW w:w="2478" w:type="dxa"/>
            <w:vAlign w:val="center"/>
          </w:tcPr>
          <w:p w:rsidR="009B0C79" w:rsidRPr="002A0C12" w:rsidRDefault="00F20767" w:rsidP="000B104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1月1</w:t>
            </w:r>
            <w:r w:rsidR="000B1045" w:rsidRPr="002A0C12">
              <w:rPr>
                <w:rFonts w:ascii="仿宋_GB2312" w:eastAsia="仿宋_GB2312" w:hint="eastAsia"/>
                <w:sz w:val="24"/>
                <w:szCs w:val="24"/>
              </w:rPr>
              <w:t>2</w:t>
            </w:r>
            <w:r w:rsidR="00711D69" w:rsidRPr="002A0C12">
              <w:rPr>
                <w:rFonts w:ascii="仿宋_GB2312" w:eastAsia="仿宋_GB2312" w:hint="eastAsia"/>
                <w:sz w:val="24"/>
                <w:szCs w:val="24"/>
              </w:rPr>
              <w:t>日前</w:t>
            </w:r>
          </w:p>
        </w:tc>
        <w:tc>
          <w:tcPr>
            <w:tcW w:w="5893" w:type="dxa"/>
          </w:tcPr>
          <w:p w:rsidR="009B0C79" w:rsidRPr="002A0C12" w:rsidRDefault="00711D69" w:rsidP="0065525C">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各医院上报论文送审材料</w:t>
            </w:r>
            <w:r w:rsidR="0065525C" w:rsidRPr="002A0C12">
              <w:rPr>
                <w:rFonts w:ascii="仿宋_GB2312" w:eastAsia="仿宋_GB2312" w:hint="eastAsia"/>
                <w:sz w:val="24"/>
                <w:szCs w:val="24"/>
              </w:rPr>
              <w:t>及论文送审汇总表，</w:t>
            </w:r>
            <w:r w:rsidR="00560435" w:rsidRPr="002A0C12">
              <w:rPr>
                <w:rFonts w:ascii="仿宋_GB2312" w:eastAsia="仿宋_GB2312" w:hint="eastAsia"/>
                <w:sz w:val="24"/>
                <w:szCs w:val="24"/>
              </w:rPr>
              <w:t>申报高级职务人员报名表、汇总表</w:t>
            </w:r>
            <w:r w:rsidRPr="002A0C12">
              <w:rPr>
                <w:rFonts w:ascii="仿宋_GB2312" w:eastAsia="仿宋_GB2312" w:hint="eastAsia"/>
                <w:sz w:val="24"/>
                <w:szCs w:val="24"/>
              </w:rPr>
              <w:t>；</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3</w:t>
            </w:r>
          </w:p>
        </w:tc>
        <w:tc>
          <w:tcPr>
            <w:tcW w:w="2478" w:type="dxa"/>
            <w:vAlign w:val="center"/>
          </w:tcPr>
          <w:p w:rsidR="009B0C79" w:rsidRPr="002A0C12" w:rsidRDefault="00F20767" w:rsidP="00AD595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3月</w:t>
            </w:r>
            <w:r w:rsidR="00AD5959" w:rsidRPr="002A0C12">
              <w:rPr>
                <w:rFonts w:ascii="仿宋_GB2312" w:eastAsia="仿宋_GB2312" w:hint="eastAsia"/>
                <w:sz w:val="24"/>
                <w:szCs w:val="24"/>
              </w:rPr>
              <w:t>9</w:t>
            </w:r>
            <w:r w:rsidRPr="002A0C12">
              <w:rPr>
                <w:rFonts w:ascii="仿宋_GB2312" w:eastAsia="仿宋_GB2312" w:hint="eastAsia"/>
                <w:sz w:val="24"/>
                <w:szCs w:val="24"/>
              </w:rPr>
              <w:t>日前</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完成教学、科研业绩审核；完成教医研、护技药系列业务考核；完成校</w:t>
            </w:r>
            <w:r w:rsidR="00F20767" w:rsidRPr="002A0C12">
              <w:rPr>
                <w:rFonts w:ascii="仿宋_GB2312" w:eastAsia="仿宋_GB2312" w:hint="eastAsia"/>
                <w:sz w:val="24"/>
                <w:szCs w:val="24"/>
              </w:rPr>
              <w:t>内</w:t>
            </w:r>
            <w:r w:rsidRPr="002A0C12">
              <w:rPr>
                <w:rFonts w:ascii="仿宋_GB2312" w:eastAsia="仿宋_GB2312" w:hint="eastAsia"/>
                <w:sz w:val="24"/>
                <w:szCs w:val="24"/>
              </w:rPr>
              <w:t>外论文送审；</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4</w:t>
            </w:r>
          </w:p>
        </w:tc>
        <w:tc>
          <w:tcPr>
            <w:tcW w:w="2478" w:type="dxa"/>
          </w:tcPr>
          <w:p w:rsidR="009B0C79" w:rsidRPr="002A0C12" w:rsidRDefault="00F20767" w:rsidP="00AD595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3</w:t>
            </w:r>
            <w:r w:rsidR="00711D69" w:rsidRPr="002A0C12">
              <w:rPr>
                <w:rFonts w:ascii="仿宋_GB2312" w:eastAsia="仿宋_GB2312" w:hint="eastAsia"/>
                <w:sz w:val="24"/>
                <w:szCs w:val="24"/>
              </w:rPr>
              <w:t>月</w:t>
            </w:r>
            <w:r w:rsidR="00AD5959" w:rsidRPr="002A0C12">
              <w:rPr>
                <w:rFonts w:ascii="仿宋_GB2312" w:eastAsia="仿宋_GB2312" w:hint="eastAsia"/>
                <w:sz w:val="24"/>
                <w:szCs w:val="24"/>
              </w:rPr>
              <w:t>16</w:t>
            </w:r>
            <w:r w:rsidR="00711D69" w:rsidRPr="002A0C12">
              <w:rPr>
                <w:rFonts w:ascii="仿宋_GB2312" w:eastAsia="仿宋_GB2312" w:hint="eastAsia"/>
                <w:sz w:val="24"/>
                <w:szCs w:val="24"/>
              </w:rPr>
              <w:t>日前</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完成资格审核，资格审核结果及评审材料公示5个工作日；</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5</w:t>
            </w:r>
          </w:p>
        </w:tc>
        <w:tc>
          <w:tcPr>
            <w:tcW w:w="2478" w:type="dxa"/>
          </w:tcPr>
          <w:p w:rsidR="009B0C79" w:rsidRPr="002A0C12" w:rsidRDefault="00F20767" w:rsidP="00AD595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3月</w:t>
            </w:r>
            <w:r w:rsidR="00AD5959" w:rsidRPr="002A0C12">
              <w:rPr>
                <w:rFonts w:ascii="仿宋_GB2312" w:eastAsia="仿宋_GB2312" w:hint="eastAsia"/>
                <w:sz w:val="24"/>
                <w:szCs w:val="24"/>
              </w:rPr>
              <w:t>23</w:t>
            </w:r>
            <w:r w:rsidRPr="002A0C12">
              <w:rPr>
                <w:rFonts w:ascii="仿宋_GB2312" w:eastAsia="仿宋_GB2312" w:hint="eastAsia"/>
                <w:sz w:val="24"/>
                <w:szCs w:val="24"/>
              </w:rPr>
              <w:t>日</w:t>
            </w:r>
            <w:r w:rsidR="00711D69" w:rsidRPr="002A0C12">
              <w:rPr>
                <w:rFonts w:ascii="仿宋_GB2312" w:eastAsia="仿宋_GB2312" w:hint="eastAsia"/>
                <w:sz w:val="24"/>
                <w:szCs w:val="24"/>
              </w:rPr>
              <w:t>前</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各医院上报高级资格人员材料；</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6</w:t>
            </w:r>
          </w:p>
        </w:tc>
        <w:tc>
          <w:tcPr>
            <w:tcW w:w="2478" w:type="dxa"/>
            <w:vAlign w:val="center"/>
          </w:tcPr>
          <w:p w:rsidR="009B0C79" w:rsidRPr="002A0C12" w:rsidRDefault="00AD5959" w:rsidP="00AD595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4</w:t>
            </w:r>
            <w:r w:rsidR="000B1045" w:rsidRPr="002A0C12">
              <w:rPr>
                <w:rFonts w:ascii="仿宋_GB2312" w:eastAsia="仿宋_GB2312" w:hint="eastAsia"/>
                <w:sz w:val="24"/>
                <w:szCs w:val="24"/>
              </w:rPr>
              <w:t>月</w:t>
            </w:r>
            <w:r w:rsidRPr="002A0C12">
              <w:rPr>
                <w:rFonts w:ascii="仿宋_GB2312" w:eastAsia="仿宋_GB2312" w:hint="eastAsia"/>
                <w:sz w:val="24"/>
                <w:szCs w:val="24"/>
              </w:rPr>
              <w:t>6</w:t>
            </w:r>
            <w:r w:rsidR="000B1045" w:rsidRPr="002A0C12">
              <w:rPr>
                <w:rFonts w:ascii="仿宋_GB2312" w:eastAsia="仿宋_GB2312" w:hint="eastAsia"/>
                <w:sz w:val="24"/>
                <w:szCs w:val="24"/>
              </w:rPr>
              <w:t>日</w:t>
            </w:r>
            <w:r w:rsidR="00711D69" w:rsidRPr="002A0C12">
              <w:rPr>
                <w:rFonts w:ascii="仿宋_GB2312" w:eastAsia="仿宋_GB2312" w:hint="eastAsia"/>
                <w:sz w:val="24"/>
                <w:szCs w:val="24"/>
              </w:rPr>
              <w:t>前</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学校召开学科组评审会议；</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7</w:t>
            </w:r>
          </w:p>
        </w:tc>
        <w:tc>
          <w:tcPr>
            <w:tcW w:w="2478" w:type="dxa"/>
            <w:vAlign w:val="center"/>
          </w:tcPr>
          <w:p w:rsidR="009B0C79" w:rsidRPr="002A0C12" w:rsidRDefault="000B1045" w:rsidP="00AD595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4月</w:t>
            </w:r>
            <w:r w:rsidR="00560435" w:rsidRPr="002A0C12">
              <w:rPr>
                <w:rFonts w:ascii="仿宋_GB2312" w:eastAsia="仿宋_GB2312" w:hint="eastAsia"/>
                <w:sz w:val="24"/>
                <w:szCs w:val="24"/>
              </w:rPr>
              <w:t>1</w:t>
            </w:r>
            <w:r w:rsidR="00AD5959" w:rsidRPr="002A0C12">
              <w:rPr>
                <w:rFonts w:ascii="仿宋_GB2312" w:eastAsia="仿宋_GB2312" w:hint="eastAsia"/>
                <w:sz w:val="24"/>
                <w:szCs w:val="24"/>
              </w:rPr>
              <w:t>8</w:t>
            </w:r>
            <w:r w:rsidRPr="002A0C12">
              <w:rPr>
                <w:rFonts w:ascii="仿宋_GB2312" w:eastAsia="仿宋_GB2312" w:hint="eastAsia"/>
                <w:sz w:val="24"/>
                <w:szCs w:val="24"/>
              </w:rPr>
              <w:t>日</w:t>
            </w:r>
            <w:r w:rsidR="00711D69" w:rsidRPr="002A0C12">
              <w:rPr>
                <w:rFonts w:ascii="仿宋_GB2312" w:eastAsia="仿宋_GB2312" w:hint="eastAsia"/>
                <w:sz w:val="24"/>
                <w:szCs w:val="24"/>
              </w:rPr>
              <w:t>前</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各医院召开卫生专业技术职务评聘会议；医院对通过中初级资格、及正副高级资格推荐人员名单公示5个工作日；</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8</w:t>
            </w:r>
          </w:p>
        </w:tc>
        <w:tc>
          <w:tcPr>
            <w:tcW w:w="2478" w:type="dxa"/>
            <w:vAlign w:val="center"/>
          </w:tcPr>
          <w:p w:rsidR="009B0C79" w:rsidRPr="002A0C12" w:rsidRDefault="000B1045" w:rsidP="00AD5959">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4</w:t>
            </w:r>
            <w:r w:rsidR="00711D69" w:rsidRPr="002A0C12">
              <w:rPr>
                <w:rFonts w:ascii="仿宋_GB2312" w:eastAsia="仿宋_GB2312" w:hint="eastAsia"/>
                <w:sz w:val="24"/>
                <w:szCs w:val="24"/>
              </w:rPr>
              <w:t>月</w:t>
            </w:r>
            <w:r w:rsidR="00AD5959" w:rsidRPr="002A0C12">
              <w:rPr>
                <w:rFonts w:ascii="仿宋_GB2312" w:eastAsia="仿宋_GB2312" w:hint="eastAsia"/>
                <w:sz w:val="24"/>
                <w:szCs w:val="24"/>
              </w:rPr>
              <w:t>20</w:t>
            </w:r>
            <w:r w:rsidR="00711D69" w:rsidRPr="002A0C12">
              <w:rPr>
                <w:rFonts w:ascii="仿宋_GB2312" w:eastAsia="仿宋_GB2312" w:hint="eastAsia"/>
                <w:sz w:val="24"/>
                <w:szCs w:val="24"/>
              </w:rPr>
              <w:t>日前</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各医院上报通过正、副高级资格及聘任高级职务人员材料；</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9</w:t>
            </w:r>
          </w:p>
        </w:tc>
        <w:tc>
          <w:tcPr>
            <w:tcW w:w="2478" w:type="dxa"/>
            <w:vAlign w:val="center"/>
          </w:tcPr>
          <w:p w:rsidR="009B0C79" w:rsidRPr="002A0C12" w:rsidRDefault="000B1045" w:rsidP="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4</w:t>
            </w:r>
            <w:r w:rsidR="00711D69" w:rsidRPr="002A0C12">
              <w:rPr>
                <w:rFonts w:ascii="仿宋_GB2312" w:eastAsia="仿宋_GB2312" w:hint="eastAsia"/>
                <w:sz w:val="24"/>
                <w:szCs w:val="24"/>
              </w:rPr>
              <w:t>月</w:t>
            </w:r>
            <w:r w:rsidR="00560435" w:rsidRPr="002A0C12">
              <w:rPr>
                <w:rFonts w:ascii="仿宋_GB2312" w:eastAsia="仿宋_GB2312" w:hint="eastAsia"/>
                <w:sz w:val="24"/>
                <w:szCs w:val="24"/>
              </w:rPr>
              <w:t>下旬至5月上旬</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学校召开临床专家组会议、卫生高评委会，并对通过正副高级资格人员名单公示5个工作日；</w:t>
            </w:r>
          </w:p>
        </w:tc>
      </w:tr>
      <w:tr w:rsidR="009B0C79">
        <w:tc>
          <w:tcPr>
            <w:tcW w:w="824" w:type="dxa"/>
            <w:vAlign w:val="center"/>
          </w:tcPr>
          <w:p w:rsidR="009B0C79" w:rsidRPr="002A0C12" w:rsidRDefault="0056043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10</w:t>
            </w:r>
          </w:p>
        </w:tc>
        <w:tc>
          <w:tcPr>
            <w:tcW w:w="2478" w:type="dxa"/>
            <w:vAlign w:val="center"/>
          </w:tcPr>
          <w:p w:rsidR="009B0C79" w:rsidRPr="002A0C12" w:rsidRDefault="000B1045" w:rsidP="000B1045">
            <w:pPr>
              <w:adjustRightInd w:val="0"/>
              <w:snapToGrid w:val="0"/>
              <w:spacing w:line="520" w:lineRule="exact"/>
              <w:jc w:val="center"/>
              <w:rPr>
                <w:rFonts w:ascii="仿宋_GB2312" w:eastAsia="仿宋_GB2312"/>
                <w:sz w:val="24"/>
                <w:szCs w:val="24"/>
              </w:rPr>
            </w:pPr>
            <w:r w:rsidRPr="002A0C12">
              <w:rPr>
                <w:rFonts w:ascii="仿宋_GB2312" w:eastAsia="仿宋_GB2312" w:hint="eastAsia"/>
                <w:sz w:val="24"/>
                <w:szCs w:val="24"/>
              </w:rPr>
              <w:t>5</w:t>
            </w:r>
            <w:r w:rsidR="00711D69" w:rsidRPr="002A0C12">
              <w:rPr>
                <w:rFonts w:ascii="仿宋_GB2312" w:eastAsia="仿宋_GB2312" w:hint="eastAsia"/>
                <w:sz w:val="24"/>
                <w:szCs w:val="24"/>
              </w:rPr>
              <w:t>月中旬</w:t>
            </w:r>
          </w:p>
        </w:tc>
        <w:tc>
          <w:tcPr>
            <w:tcW w:w="5893" w:type="dxa"/>
          </w:tcPr>
          <w:p w:rsidR="009B0C79" w:rsidRPr="002A0C12" w:rsidRDefault="00711D69">
            <w:pPr>
              <w:adjustRightInd w:val="0"/>
              <w:snapToGrid w:val="0"/>
              <w:spacing w:line="520" w:lineRule="exact"/>
              <w:rPr>
                <w:rFonts w:ascii="仿宋_GB2312" w:eastAsia="仿宋_GB2312"/>
                <w:sz w:val="24"/>
                <w:szCs w:val="24"/>
              </w:rPr>
            </w:pPr>
            <w:r w:rsidRPr="002A0C12">
              <w:rPr>
                <w:rFonts w:ascii="仿宋_GB2312" w:eastAsia="仿宋_GB2312" w:hint="eastAsia"/>
                <w:sz w:val="24"/>
                <w:szCs w:val="24"/>
              </w:rPr>
              <w:t>学校发文公布通过高级专业技术职务人员名单；医院发文公布中初级专业技术职务人员名单。</w:t>
            </w:r>
          </w:p>
        </w:tc>
      </w:tr>
    </w:tbl>
    <w:p w:rsidR="009B0C79" w:rsidRDefault="00711D69">
      <w:pPr>
        <w:adjustRightInd w:val="0"/>
        <w:snapToGrid w:val="0"/>
        <w:spacing w:line="540" w:lineRule="exact"/>
        <w:rPr>
          <w:rFonts w:eastAsia="仿宋_GB2312"/>
          <w:sz w:val="32"/>
          <w:szCs w:val="32"/>
        </w:rPr>
      </w:pPr>
      <w:r>
        <w:rPr>
          <w:rFonts w:eastAsia="黑体"/>
          <w:sz w:val="32"/>
          <w:szCs w:val="32"/>
        </w:rPr>
        <w:lastRenderedPageBreak/>
        <w:t>附件</w:t>
      </w:r>
      <w:r w:rsidR="00EB2EB5">
        <w:rPr>
          <w:rFonts w:eastAsia="仿宋_GB2312" w:hint="eastAsia"/>
          <w:sz w:val="32"/>
          <w:szCs w:val="32"/>
        </w:rPr>
        <w:t>2</w:t>
      </w:r>
    </w:p>
    <w:p w:rsidR="009B0C79" w:rsidRDefault="00711D69">
      <w:pPr>
        <w:adjustRightInd w:val="0"/>
        <w:snapToGrid w:val="0"/>
        <w:spacing w:line="540" w:lineRule="exact"/>
        <w:jc w:val="center"/>
        <w:rPr>
          <w:rFonts w:eastAsia="方正小标宋简体"/>
          <w:sz w:val="32"/>
          <w:szCs w:val="32"/>
        </w:rPr>
      </w:pPr>
      <w:r>
        <w:rPr>
          <w:rFonts w:eastAsia="方正小标宋简体"/>
          <w:sz w:val="32"/>
          <w:szCs w:val="32"/>
        </w:rPr>
        <w:t>201</w:t>
      </w:r>
      <w:r>
        <w:rPr>
          <w:rFonts w:eastAsia="方正小标宋简体" w:hint="eastAsia"/>
          <w:sz w:val="32"/>
          <w:szCs w:val="32"/>
        </w:rPr>
        <w:t>7</w:t>
      </w:r>
      <w:r>
        <w:rPr>
          <w:rFonts w:eastAsia="方正小标宋简体"/>
          <w:sz w:val="32"/>
          <w:szCs w:val="32"/>
        </w:rPr>
        <w:t>年度卫生专业技术职务评聘材料目录</w:t>
      </w:r>
    </w:p>
    <w:tbl>
      <w:tblPr>
        <w:tblW w:w="945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5"/>
        <w:gridCol w:w="4228"/>
        <w:gridCol w:w="1523"/>
        <w:gridCol w:w="3013"/>
      </w:tblGrid>
      <w:tr w:rsidR="009B0C79">
        <w:trPr>
          <w:trHeight w:val="426"/>
          <w:tblHeade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Default="00711D69">
            <w:pPr>
              <w:adjustRightInd w:val="0"/>
              <w:snapToGrid w:val="0"/>
              <w:jc w:val="center"/>
              <w:rPr>
                <w:rFonts w:eastAsia="仿宋_GB2312"/>
                <w:b/>
                <w:bCs/>
              </w:rPr>
            </w:pPr>
            <w:r>
              <w:rPr>
                <w:rFonts w:eastAsia="仿宋_GB2312"/>
                <w:b/>
                <w:bCs/>
              </w:rPr>
              <w:t>序号</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Default="00711D69">
            <w:pPr>
              <w:adjustRightInd w:val="0"/>
              <w:snapToGrid w:val="0"/>
              <w:jc w:val="center"/>
              <w:rPr>
                <w:rFonts w:eastAsia="仿宋_GB2312"/>
                <w:b/>
                <w:bCs/>
              </w:rPr>
            </w:pPr>
            <w:r>
              <w:rPr>
                <w:rFonts w:eastAsia="仿宋_GB2312"/>
                <w:b/>
                <w:bCs/>
              </w:rPr>
              <w:t>内容</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Default="00711D69">
            <w:pPr>
              <w:adjustRightInd w:val="0"/>
              <w:snapToGrid w:val="0"/>
              <w:jc w:val="center"/>
              <w:rPr>
                <w:rFonts w:eastAsia="仿宋_GB2312"/>
                <w:b/>
                <w:bCs/>
              </w:rPr>
            </w:pPr>
            <w:r>
              <w:rPr>
                <w:rFonts w:eastAsia="仿宋_GB2312"/>
                <w:b/>
                <w:bCs/>
              </w:rPr>
              <w:t>份数</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Default="00711D69">
            <w:pPr>
              <w:adjustRightInd w:val="0"/>
              <w:snapToGrid w:val="0"/>
              <w:jc w:val="center"/>
              <w:rPr>
                <w:rFonts w:eastAsia="仿宋_GB2312"/>
                <w:b/>
                <w:bCs/>
              </w:rPr>
            </w:pPr>
            <w:r>
              <w:rPr>
                <w:rFonts w:eastAsia="仿宋_GB2312"/>
                <w:b/>
                <w:bCs/>
              </w:rPr>
              <w:t>备注</w:t>
            </w:r>
          </w:p>
        </w:tc>
      </w:tr>
      <w:tr w:rsidR="009B0C79" w:rsidRPr="00F01AB5">
        <w:trPr>
          <w:trHeight w:val="559"/>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2017年中山大学卫生专业技术人员申报主任医师、副主任医师职务业绩推荐表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电子版、纸质版各1份</w:t>
            </w:r>
          </w:p>
        </w:tc>
        <w:tc>
          <w:tcPr>
            <w:tcW w:w="3013" w:type="dxa"/>
            <w:vMerge w:val="restart"/>
            <w:tcBorders>
              <w:top w:val="single" w:sz="4" w:space="0" w:color="auto"/>
              <w:left w:val="single" w:sz="4" w:space="0" w:color="auto"/>
            </w:tcBorders>
            <w:tcMar>
              <w:left w:w="0" w:type="dxa"/>
              <w:right w:w="0" w:type="dxa"/>
            </w:tcMar>
            <w:vAlign w:val="center"/>
          </w:tcPr>
          <w:p w:rsidR="009B0C79" w:rsidRPr="00F01AB5" w:rsidRDefault="00711D69">
            <w:pPr>
              <w:adjustRightInd w:val="0"/>
              <w:snapToGrid w:val="0"/>
              <w:spacing w:line="260" w:lineRule="exact"/>
              <w:rPr>
                <w:rFonts w:ascii="仿宋_GB2312" w:eastAsia="仿宋_GB2312"/>
              </w:rPr>
            </w:pPr>
            <w:r w:rsidRPr="00F01AB5">
              <w:rPr>
                <w:rFonts w:ascii="仿宋_GB2312" w:eastAsia="仿宋_GB2312" w:hint="eastAsia"/>
              </w:rPr>
              <w:t>资格审核通过后，由人事部门双面复印一式8份上报。</w:t>
            </w:r>
          </w:p>
        </w:tc>
      </w:tr>
      <w:tr w:rsidR="009B0C79" w:rsidRPr="00F01AB5">
        <w:trPr>
          <w:trHeight w:val="540"/>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2</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2017年中山大学卫生专业技术人员申报教授职务业绩推荐表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vMerge/>
            <w:tcBorders>
              <w:left w:val="single" w:sz="4" w:space="0" w:color="auto"/>
            </w:tcBorders>
            <w:tcMar>
              <w:left w:w="0" w:type="dxa"/>
              <w:right w:w="0" w:type="dxa"/>
            </w:tcMar>
            <w:vAlign w:val="center"/>
          </w:tcPr>
          <w:p w:rsidR="009B0C79" w:rsidRPr="00F01AB5" w:rsidRDefault="009B0C79">
            <w:pPr>
              <w:adjustRightInd w:val="0"/>
              <w:snapToGrid w:val="0"/>
              <w:spacing w:line="260" w:lineRule="exact"/>
              <w:rPr>
                <w:rFonts w:ascii="仿宋_GB2312" w:eastAsia="仿宋_GB2312"/>
              </w:rPr>
            </w:pPr>
          </w:p>
        </w:tc>
      </w:tr>
      <w:tr w:rsidR="009B0C79" w:rsidRPr="00F01AB5">
        <w:trPr>
          <w:trHeight w:val="540"/>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3</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2017年中山大学卫生专业技术人员申报研究员职务业绩推荐表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vMerge/>
            <w:tcBorders>
              <w:left w:val="single" w:sz="4" w:space="0" w:color="auto"/>
            </w:tcBorders>
            <w:tcMar>
              <w:left w:w="0" w:type="dxa"/>
              <w:right w:w="0" w:type="dxa"/>
            </w:tcMar>
            <w:vAlign w:val="center"/>
          </w:tcPr>
          <w:p w:rsidR="009B0C79" w:rsidRPr="00F01AB5" w:rsidRDefault="009B0C79">
            <w:pPr>
              <w:adjustRightInd w:val="0"/>
              <w:snapToGrid w:val="0"/>
              <w:spacing w:line="260" w:lineRule="exact"/>
              <w:rPr>
                <w:rFonts w:ascii="仿宋_GB2312" w:eastAsia="仿宋_GB2312"/>
              </w:rPr>
            </w:pPr>
          </w:p>
        </w:tc>
      </w:tr>
      <w:tr w:rsidR="009B0C79" w:rsidRPr="00F01AB5">
        <w:trPr>
          <w:trHeight w:val="540"/>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4</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2017年中山大学卫生专业技术人员申报副教授职务业绩推荐表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vMerge/>
            <w:tcBorders>
              <w:left w:val="single" w:sz="4" w:space="0" w:color="auto"/>
            </w:tcBorders>
            <w:tcMar>
              <w:left w:w="0" w:type="dxa"/>
              <w:right w:w="0" w:type="dxa"/>
            </w:tcMar>
            <w:vAlign w:val="center"/>
          </w:tcPr>
          <w:p w:rsidR="009B0C79" w:rsidRPr="00F01AB5" w:rsidRDefault="009B0C79">
            <w:pPr>
              <w:adjustRightInd w:val="0"/>
              <w:snapToGrid w:val="0"/>
              <w:spacing w:line="260" w:lineRule="exact"/>
              <w:rPr>
                <w:rFonts w:ascii="仿宋_GB2312" w:eastAsia="仿宋_GB2312"/>
              </w:rPr>
            </w:pP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5</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2017年中山大学卫生专业技术人员申报副研究员职务业绩推荐表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vMerge/>
            <w:tcBorders>
              <w:left w:val="single" w:sz="4" w:space="0" w:color="auto"/>
              <w:bottom w:val="single" w:sz="4" w:space="0" w:color="auto"/>
            </w:tcBorders>
            <w:tcMar>
              <w:left w:w="0" w:type="dxa"/>
              <w:right w:w="0" w:type="dxa"/>
            </w:tcMar>
            <w:vAlign w:val="center"/>
          </w:tcPr>
          <w:p w:rsidR="009B0C79" w:rsidRPr="00F01AB5" w:rsidRDefault="009B0C79">
            <w:pPr>
              <w:adjustRightInd w:val="0"/>
              <w:snapToGrid w:val="0"/>
              <w:spacing w:line="260" w:lineRule="exact"/>
              <w:jc w:val="center"/>
              <w:rPr>
                <w:rFonts w:ascii="仿宋_GB2312" w:eastAsia="仿宋_GB2312"/>
              </w:rPr>
            </w:pP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6</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2017年中山大学卫生专业技术人员申报护技药系列高级职务业绩推荐表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vMerge/>
            <w:tcBorders>
              <w:left w:val="single" w:sz="4" w:space="0" w:color="auto"/>
              <w:bottom w:val="single" w:sz="4" w:space="0" w:color="auto"/>
            </w:tcBorders>
            <w:tcMar>
              <w:left w:w="0" w:type="dxa"/>
              <w:right w:w="0" w:type="dxa"/>
            </w:tcMar>
            <w:vAlign w:val="center"/>
          </w:tcPr>
          <w:p w:rsidR="009B0C79" w:rsidRPr="00F01AB5" w:rsidRDefault="009B0C79">
            <w:pPr>
              <w:adjustRightInd w:val="0"/>
              <w:snapToGrid w:val="0"/>
              <w:spacing w:line="260" w:lineRule="exact"/>
              <w:jc w:val="center"/>
              <w:rPr>
                <w:rFonts w:ascii="仿宋_GB2312" w:eastAsia="仿宋_GB2312"/>
              </w:rPr>
            </w:pP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7</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中山大学卫生专业技术人员申报高级职务其他科研业绩</w:t>
            </w:r>
            <w:r w:rsidR="00085420" w:rsidRPr="00F01AB5">
              <w:rPr>
                <w:rFonts w:ascii="仿宋_GB2312" w:eastAsia="仿宋_GB2312" w:hint="eastAsia"/>
              </w:rPr>
              <w:t>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A4纸双面打印，附在业绩推荐表原表后面。</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8</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中山大学卫生专业技术职务评审表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color w:val="FF0000"/>
              </w:rPr>
            </w:pPr>
            <w:r w:rsidRPr="00F01AB5">
              <w:rPr>
                <w:rFonts w:ascii="仿宋_GB2312" w:eastAsia="仿宋_GB2312" w:hint="eastAsia"/>
              </w:rPr>
              <w:t>A4纸双面打印、装订</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9</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中山大学卫生专业技术职务评聘各类证书、证明材料封面</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按装订说明要求提交复印件并装订成册</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10</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2017年中山大学卫生专业技术人员申报高级职务论文送审申请表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spacing w:val="-20"/>
              </w:rPr>
            </w:pPr>
            <w:r w:rsidRPr="00F01AB5">
              <w:rPr>
                <w:rFonts w:ascii="仿宋_GB2312" w:eastAsia="仿宋_GB2312" w:hint="eastAsia"/>
                <w:spacing w:val="-20"/>
              </w:rPr>
              <w:t>正高一式3份</w:t>
            </w:r>
          </w:p>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spacing w:val="-20"/>
              </w:rPr>
              <w:t>副高一式2份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A4纸打印</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11</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2017年中山大学卫生专业技术人员申报高级职务论文送审同行专家评审意见</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A4纸双面打印</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12</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rsidP="00EB2EB5">
            <w:pPr>
              <w:adjustRightInd w:val="0"/>
              <w:snapToGrid w:val="0"/>
              <w:spacing w:line="260" w:lineRule="exact"/>
              <w:jc w:val="left"/>
              <w:rPr>
                <w:rFonts w:ascii="仿宋_GB2312" w:eastAsia="仿宋_GB2312"/>
              </w:rPr>
            </w:pPr>
            <w:r w:rsidRPr="00F01AB5">
              <w:rPr>
                <w:rFonts w:ascii="仿宋_GB2312" w:eastAsia="仿宋_GB2312" w:hint="eastAsia"/>
              </w:rPr>
              <w:t>送审第一作者论文代表作：申报</w:t>
            </w:r>
            <w:r w:rsidR="00085420" w:rsidRPr="00F01AB5">
              <w:rPr>
                <w:rFonts w:ascii="仿宋_GB2312" w:eastAsia="仿宋_GB2312" w:hint="eastAsia"/>
              </w:rPr>
              <w:t>晋升</w:t>
            </w:r>
            <w:r w:rsidRPr="00F01AB5">
              <w:rPr>
                <w:rFonts w:ascii="仿宋_GB2312" w:eastAsia="仿宋_GB2312" w:hint="eastAsia"/>
              </w:rPr>
              <w:t>正高</w:t>
            </w:r>
            <w:r w:rsidR="00085420" w:rsidRPr="00F01AB5">
              <w:rPr>
                <w:rFonts w:ascii="仿宋_GB2312" w:eastAsia="仿宋_GB2312" w:hint="eastAsia"/>
              </w:rPr>
              <w:t>职务</w:t>
            </w:r>
            <w:r w:rsidRPr="00F01AB5">
              <w:rPr>
                <w:rFonts w:ascii="仿宋_GB2312" w:eastAsia="仿宋_GB2312" w:hint="eastAsia"/>
              </w:rPr>
              <w:t>3篇，申报</w:t>
            </w:r>
            <w:r w:rsidR="00085420" w:rsidRPr="00F01AB5">
              <w:rPr>
                <w:rFonts w:ascii="仿宋_GB2312" w:eastAsia="仿宋_GB2312" w:hint="eastAsia"/>
              </w:rPr>
              <w:t>教授及</w:t>
            </w:r>
            <w:r w:rsidRPr="00F01AB5">
              <w:rPr>
                <w:rFonts w:ascii="仿宋_GB2312" w:eastAsia="仿宋_GB2312" w:hint="eastAsia"/>
              </w:rPr>
              <w:t>副高</w:t>
            </w:r>
            <w:r w:rsidR="00085420" w:rsidRPr="00F01AB5">
              <w:rPr>
                <w:rFonts w:ascii="仿宋_GB2312" w:eastAsia="仿宋_GB2312" w:hint="eastAsia"/>
              </w:rPr>
              <w:t>职务</w:t>
            </w:r>
            <w:r w:rsidRPr="00F01AB5">
              <w:rPr>
                <w:rFonts w:ascii="仿宋_GB2312" w:eastAsia="仿宋_GB2312" w:hint="eastAsia"/>
              </w:rPr>
              <w:t>2篇。</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同上</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复印件</w:t>
            </w:r>
            <w:r w:rsidRPr="00F01AB5">
              <w:rPr>
                <w:rFonts w:ascii="仿宋_GB2312" w:eastAsia="仿宋_GB2312" w:hint="eastAsia"/>
                <w:spacing w:val="-16"/>
              </w:rPr>
              <w:t>（附封面、目录、封底）</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13</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任现资格以来发表的第一作者论文</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一式1份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复印件</w:t>
            </w:r>
            <w:r w:rsidRPr="00F01AB5">
              <w:rPr>
                <w:rFonts w:ascii="仿宋_GB2312" w:eastAsia="仿宋_GB2312" w:hint="eastAsia"/>
                <w:spacing w:val="-16"/>
              </w:rPr>
              <w:t>（附封面、目录、封底）</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14</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任现资格以来主编的学术专著</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一式1份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提交</w:t>
            </w:r>
            <w:r w:rsidRPr="00F01AB5">
              <w:rPr>
                <w:rFonts w:ascii="仿宋_GB2312" w:eastAsia="仿宋_GB2312" w:hint="eastAsia"/>
                <w:spacing w:val="-16"/>
              </w:rPr>
              <w:t>封面、目录、封底复印件</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15</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rsidP="007554D3">
            <w:pPr>
              <w:adjustRightInd w:val="0"/>
              <w:snapToGrid w:val="0"/>
              <w:spacing w:line="260" w:lineRule="exact"/>
              <w:jc w:val="left"/>
              <w:rPr>
                <w:rFonts w:ascii="仿宋_GB2312" w:eastAsia="仿宋_GB2312"/>
                <w:spacing w:val="-10"/>
              </w:rPr>
            </w:pPr>
            <w:r w:rsidRPr="00F01AB5">
              <w:rPr>
                <w:rFonts w:ascii="仿宋_GB2312" w:eastAsia="仿宋_GB2312" w:hint="eastAsia"/>
                <w:spacing w:val="-10"/>
              </w:rPr>
              <w:t>2017年中山大学</w:t>
            </w:r>
            <w:r w:rsidR="007554D3" w:rsidRPr="00F01AB5">
              <w:rPr>
                <w:rFonts w:ascii="仿宋_GB2312" w:eastAsia="仿宋_GB2312" w:hint="eastAsia"/>
                <w:spacing w:val="-10"/>
              </w:rPr>
              <w:t>卫生</w:t>
            </w:r>
            <w:r w:rsidRPr="00F01AB5">
              <w:rPr>
                <w:rFonts w:ascii="仿宋_GB2312" w:eastAsia="仿宋_GB2312" w:hint="eastAsia"/>
                <w:spacing w:val="-10"/>
              </w:rPr>
              <w:t>中级专业技术职务评聘业绩表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A4纸打印</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16</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spacing w:val="-10"/>
              </w:rPr>
            </w:pPr>
            <w:r w:rsidRPr="00F01AB5">
              <w:rPr>
                <w:rFonts w:ascii="仿宋_GB2312" w:eastAsia="仿宋_GB2312" w:hint="eastAsia"/>
                <w:spacing w:val="-10"/>
              </w:rPr>
              <w:t>中山大学卫生专业技术人员聘任中初级专业技术职务审批表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A4纸双面打印</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17</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spacing w:val="-6"/>
              </w:rPr>
              <w:t>中山大学卫生专业技术人员聘任高级专业技术职务审批表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A4纸双面打印</w:t>
            </w:r>
          </w:p>
        </w:tc>
      </w:tr>
      <w:tr w:rsidR="009B0C79" w:rsidRPr="00F01AB5">
        <w:trPr>
          <w:jc w:val="center"/>
        </w:trPr>
        <w:tc>
          <w:tcPr>
            <w:tcW w:w="695" w:type="dxa"/>
            <w:tcBorders>
              <w:top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18</w:t>
            </w:r>
          </w:p>
        </w:tc>
        <w:tc>
          <w:tcPr>
            <w:tcW w:w="4228" w:type="dxa"/>
            <w:tcBorders>
              <w:top w:val="single" w:sz="4" w:space="0" w:color="auto"/>
              <w:left w:val="single" w:sz="4" w:space="0" w:color="auto"/>
              <w:bottom w:val="single" w:sz="4" w:space="0" w:color="auto"/>
              <w:right w:val="single" w:sz="4" w:space="0" w:color="auto"/>
            </w:tcBorders>
            <w:tcMar>
              <w:left w:w="0" w:type="dxa"/>
              <w:right w:w="0" w:type="dxa"/>
            </w:tcMar>
          </w:tcPr>
          <w:p w:rsidR="009B0C79" w:rsidRPr="00F01AB5" w:rsidRDefault="00711D69">
            <w:pPr>
              <w:adjustRightInd w:val="0"/>
              <w:snapToGrid w:val="0"/>
              <w:spacing w:line="260" w:lineRule="exact"/>
              <w:jc w:val="left"/>
              <w:rPr>
                <w:rFonts w:ascii="仿宋_GB2312" w:eastAsia="仿宋_GB2312"/>
              </w:rPr>
            </w:pPr>
            <w:r w:rsidRPr="00F01AB5">
              <w:rPr>
                <w:rFonts w:ascii="仿宋_GB2312" w:eastAsia="仿宋_GB2312" w:hint="eastAsia"/>
              </w:rPr>
              <w:t>申报卫生</w:t>
            </w:r>
            <w:r w:rsidR="007554D3" w:rsidRPr="00F01AB5">
              <w:rPr>
                <w:rFonts w:ascii="仿宋_GB2312" w:eastAsia="仿宋_GB2312" w:hint="eastAsia"/>
              </w:rPr>
              <w:t>高级</w:t>
            </w:r>
            <w:r w:rsidRPr="00F01AB5">
              <w:rPr>
                <w:rFonts w:ascii="仿宋_GB2312" w:eastAsia="仿宋_GB2312" w:hint="eastAsia"/>
              </w:rPr>
              <w:t>专业技术职务报名表及汇总表、申报高级职务论文送审汇总表</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各1份</w:t>
            </w:r>
          </w:p>
        </w:tc>
        <w:tc>
          <w:tcPr>
            <w:tcW w:w="3013" w:type="dxa"/>
            <w:tcBorders>
              <w:top w:val="single" w:sz="4" w:space="0" w:color="auto"/>
              <w:left w:val="single" w:sz="4" w:space="0" w:color="auto"/>
              <w:bottom w:val="single" w:sz="4" w:space="0" w:color="auto"/>
            </w:tcBorders>
            <w:tcMar>
              <w:left w:w="0" w:type="dxa"/>
              <w:right w:w="0" w:type="dxa"/>
            </w:tcMar>
            <w:vAlign w:val="center"/>
          </w:tcPr>
          <w:p w:rsidR="009B0C79" w:rsidRPr="00F01AB5" w:rsidRDefault="00711D69">
            <w:pPr>
              <w:adjustRightInd w:val="0"/>
              <w:snapToGrid w:val="0"/>
              <w:spacing w:line="260" w:lineRule="exact"/>
              <w:jc w:val="center"/>
              <w:rPr>
                <w:rFonts w:ascii="仿宋_GB2312" w:eastAsia="仿宋_GB2312"/>
              </w:rPr>
            </w:pPr>
            <w:r w:rsidRPr="00F01AB5">
              <w:rPr>
                <w:rFonts w:ascii="仿宋_GB2312" w:eastAsia="仿宋_GB2312" w:hint="eastAsia"/>
              </w:rPr>
              <w:t>人事部门填报</w:t>
            </w:r>
          </w:p>
        </w:tc>
      </w:tr>
    </w:tbl>
    <w:p w:rsidR="009B0C79" w:rsidRPr="00F01AB5" w:rsidRDefault="00711D69" w:rsidP="00CE7464">
      <w:pPr>
        <w:adjustRightInd w:val="0"/>
        <w:snapToGrid w:val="0"/>
        <w:spacing w:line="220" w:lineRule="exact"/>
        <w:ind w:leftChars="-173" w:left="242" w:hangingChars="288" w:hanging="605"/>
        <w:rPr>
          <w:rFonts w:ascii="仿宋_GB2312" w:eastAsia="仿宋_GB2312"/>
        </w:rPr>
      </w:pPr>
      <w:r w:rsidRPr="00F01AB5">
        <w:rPr>
          <w:rFonts w:ascii="仿宋_GB2312" w:eastAsia="仿宋_GB2312" w:hint="eastAsia"/>
        </w:rPr>
        <w:t>注：1.</w:t>
      </w:r>
      <w:r w:rsidR="00CE7464" w:rsidRPr="00F01AB5">
        <w:rPr>
          <w:rFonts w:ascii="仿宋_GB2312" w:eastAsia="仿宋_GB2312" w:hint="eastAsia"/>
        </w:rPr>
        <w:t xml:space="preserve"> </w:t>
      </w:r>
      <w:r w:rsidRPr="00F01AB5">
        <w:rPr>
          <w:rFonts w:ascii="仿宋_GB2312" w:eastAsia="仿宋_GB2312" w:hint="eastAsia"/>
        </w:rPr>
        <w:t>申报主任医师、副主任医师职务须提交上述1、7—14项材料；申报教授职务须提交上述2、7—14项材料；申报研究员职务须提交上述3、7—14项材料；申报副教授职务须提交上述4、7—14项材料；申报副研究员职务须提交上述5、7—14项材料;申报护技药高级职务须提交上述6—1</w:t>
      </w:r>
      <w:r w:rsidR="001C1E1F" w:rsidRPr="00F01AB5">
        <w:rPr>
          <w:rFonts w:ascii="仿宋_GB2312" w:eastAsia="仿宋_GB2312" w:hint="eastAsia"/>
        </w:rPr>
        <w:t>4</w:t>
      </w:r>
      <w:r w:rsidRPr="00F01AB5">
        <w:rPr>
          <w:rFonts w:ascii="仿宋_GB2312" w:eastAsia="仿宋_GB2312" w:hint="eastAsia"/>
        </w:rPr>
        <w:t>项材料。</w:t>
      </w:r>
    </w:p>
    <w:p w:rsidR="009B0C79" w:rsidRPr="00F01AB5" w:rsidRDefault="00711D69">
      <w:pPr>
        <w:adjustRightInd w:val="0"/>
        <w:snapToGrid w:val="0"/>
        <w:spacing w:line="220" w:lineRule="exact"/>
        <w:rPr>
          <w:rFonts w:ascii="仿宋_GB2312" w:eastAsia="仿宋_GB2312"/>
        </w:rPr>
      </w:pPr>
      <w:r w:rsidRPr="00F01AB5">
        <w:rPr>
          <w:rFonts w:ascii="仿宋_GB2312" w:eastAsia="仿宋_GB2312" w:hint="eastAsia"/>
        </w:rPr>
        <w:t>2.</w:t>
      </w:r>
      <w:r w:rsidR="00CE7464" w:rsidRPr="00F01AB5">
        <w:rPr>
          <w:rFonts w:ascii="仿宋_GB2312" w:eastAsia="仿宋_GB2312" w:hint="eastAsia"/>
        </w:rPr>
        <w:t xml:space="preserve"> </w:t>
      </w:r>
      <w:r w:rsidRPr="00F01AB5">
        <w:rPr>
          <w:rFonts w:ascii="仿宋_GB2312" w:eastAsia="仿宋_GB2312" w:hint="eastAsia"/>
        </w:rPr>
        <w:t>参加全国考试取得资格申请聘任</w:t>
      </w:r>
      <w:r w:rsidRPr="00F01AB5">
        <w:rPr>
          <w:rFonts w:ascii="仿宋_GB2312" w:eastAsia="仿宋_GB2312" w:hint="eastAsia"/>
          <w:spacing w:val="-6"/>
        </w:rPr>
        <w:t>中级职务须提交上述9、13—16项材料。</w:t>
      </w:r>
    </w:p>
    <w:p w:rsidR="009B0C79" w:rsidRPr="00F01AB5" w:rsidRDefault="00711D69" w:rsidP="00085420">
      <w:pPr>
        <w:adjustRightInd w:val="0"/>
        <w:snapToGrid w:val="0"/>
        <w:spacing w:line="220" w:lineRule="exact"/>
        <w:ind w:left="210" w:hangingChars="100" w:hanging="210"/>
        <w:rPr>
          <w:rFonts w:ascii="仿宋_GB2312" w:eastAsia="仿宋_GB2312"/>
        </w:rPr>
      </w:pPr>
      <w:r w:rsidRPr="00F01AB5">
        <w:rPr>
          <w:rFonts w:ascii="仿宋_GB2312" w:eastAsia="仿宋_GB2312" w:hint="eastAsia"/>
        </w:rPr>
        <w:t>3.</w:t>
      </w:r>
      <w:r w:rsidR="00CE7464" w:rsidRPr="00F01AB5">
        <w:rPr>
          <w:rFonts w:ascii="仿宋_GB2312" w:eastAsia="仿宋_GB2312" w:hint="eastAsia"/>
        </w:rPr>
        <w:t xml:space="preserve"> </w:t>
      </w:r>
      <w:r w:rsidRPr="00F01AB5">
        <w:rPr>
          <w:rFonts w:ascii="仿宋_GB2312" w:eastAsia="仿宋_GB2312" w:hint="eastAsia"/>
        </w:rPr>
        <w:t>其他人员申请聘任高级职务（含研究员、副研究员申报主任医师，需先申请受聘副主任医师的人员）须提交上述9、17项材料（其中外单位取得高级资格的还须提供专业技术资格评审表复印件一式1份）；申请聘任中初级（含副研究员、助理研究员申报副主任医师，需先申请受聘主治医师的人员）须提交上述9、16项材料。</w:t>
      </w:r>
    </w:p>
    <w:p w:rsidR="009B0C79" w:rsidRPr="00F01AB5" w:rsidRDefault="00711D69">
      <w:pPr>
        <w:adjustRightInd w:val="0"/>
        <w:snapToGrid w:val="0"/>
        <w:spacing w:line="220" w:lineRule="exact"/>
        <w:rPr>
          <w:rFonts w:ascii="仿宋_GB2312" w:eastAsia="仿宋_GB2312"/>
        </w:rPr>
      </w:pPr>
      <w:r w:rsidRPr="00F01AB5">
        <w:rPr>
          <w:rFonts w:ascii="仿宋_GB2312" w:eastAsia="仿宋_GB2312" w:hint="eastAsia"/>
        </w:rPr>
        <w:t>4.</w:t>
      </w:r>
      <w:r w:rsidR="00CE7464" w:rsidRPr="00F01AB5">
        <w:rPr>
          <w:rFonts w:ascii="仿宋_GB2312" w:eastAsia="仿宋_GB2312" w:hint="eastAsia"/>
        </w:rPr>
        <w:t xml:space="preserve"> </w:t>
      </w:r>
      <w:r w:rsidRPr="00F01AB5">
        <w:rPr>
          <w:rFonts w:ascii="仿宋_GB2312" w:eastAsia="仿宋_GB2312" w:hint="eastAsia"/>
        </w:rPr>
        <w:t>人事部门须审核申报评聘人员的材料并提交上述第</w:t>
      </w:r>
      <w:r w:rsidR="001C1E1F" w:rsidRPr="00F01AB5">
        <w:rPr>
          <w:rFonts w:ascii="仿宋_GB2312" w:eastAsia="仿宋_GB2312" w:hint="eastAsia"/>
        </w:rPr>
        <w:t>18</w:t>
      </w:r>
      <w:r w:rsidRPr="00F01AB5">
        <w:rPr>
          <w:rFonts w:ascii="仿宋_GB2312" w:eastAsia="仿宋_GB2312" w:hint="eastAsia"/>
        </w:rPr>
        <w:t>项材料。</w:t>
      </w:r>
    </w:p>
    <w:sectPr w:rsidR="009B0C79" w:rsidRPr="00F01AB5" w:rsidSect="009B0C79">
      <w:headerReference w:type="default" r:id="rId9"/>
      <w:footerReference w:type="even" r:id="rId10"/>
      <w:footerReference w:type="default" r:id="rId11"/>
      <w:pgSz w:w="11906" w:h="16838"/>
      <w:pgMar w:top="2098" w:right="1588" w:bottom="2041" w:left="158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1F" w:rsidRDefault="000F301F" w:rsidP="009B0C79">
      <w:r>
        <w:separator/>
      </w:r>
    </w:p>
  </w:endnote>
  <w:endnote w:type="continuationSeparator" w:id="1">
    <w:p w:rsidR="000F301F" w:rsidRDefault="000F301F" w:rsidP="009B0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79" w:rsidRDefault="00711D69">
    <w:pPr>
      <w:pStyle w:val="a5"/>
      <w:rPr>
        <w:sz w:val="28"/>
        <w:szCs w:val="28"/>
      </w:rPr>
    </w:pPr>
    <w:r>
      <w:rPr>
        <w:sz w:val="28"/>
        <w:szCs w:val="28"/>
      </w:rPr>
      <w:t>—</w:t>
    </w:r>
    <w:r w:rsidR="00452B84">
      <w:rPr>
        <w:sz w:val="28"/>
        <w:szCs w:val="28"/>
      </w:rPr>
      <w:fldChar w:fldCharType="begin"/>
    </w:r>
    <w:r>
      <w:rPr>
        <w:sz w:val="28"/>
        <w:szCs w:val="28"/>
      </w:rPr>
      <w:instrText xml:space="preserve"> PAGE   \* MERGEFORMAT </w:instrText>
    </w:r>
    <w:r w:rsidR="00452B84">
      <w:rPr>
        <w:sz w:val="28"/>
        <w:szCs w:val="28"/>
      </w:rPr>
      <w:fldChar w:fldCharType="separate"/>
    </w:r>
    <w:r>
      <w:rPr>
        <w:sz w:val="28"/>
        <w:szCs w:val="28"/>
        <w:lang w:val="zh-CN"/>
      </w:rPr>
      <w:t>4</w:t>
    </w:r>
    <w:r w:rsidR="00452B84">
      <w:rPr>
        <w:sz w:val="28"/>
        <w:szCs w:val="28"/>
      </w:rPr>
      <w:fldChar w:fldCharType="end"/>
    </w:r>
    <w:r>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79" w:rsidRDefault="00711D69" w:rsidP="00322057">
    <w:pPr>
      <w:pStyle w:val="a5"/>
      <w:jc w:val="right"/>
      <w:rPr>
        <w:sz w:val="28"/>
        <w:szCs w:val="28"/>
      </w:rPr>
    </w:pPr>
    <w:r>
      <w:rPr>
        <w:sz w:val="28"/>
        <w:szCs w:val="28"/>
      </w:rPr>
      <w:t>—</w:t>
    </w:r>
    <w:r w:rsidR="00452B84">
      <w:rPr>
        <w:sz w:val="28"/>
        <w:szCs w:val="28"/>
      </w:rPr>
      <w:fldChar w:fldCharType="begin"/>
    </w:r>
    <w:r>
      <w:rPr>
        <w:sz w:val="28"/>
        <w:szCs w:val="28"/>
      </w:rPr>
      <w:instrText xml:space="preserve"> PAGE   \* MERGEFORMAT </w:instrText>
    </w:r>
    <w:r w:rsidR="00452B84">
      <w:rPr>
        <w:sz w:val="28"/>
        <w:szCs w:val="28"/>
      </w:rPr>
      <w:fldChar w:fldCharType="separate"/>
    </w:r>
    <w:r w:rsidR="00322057" w:rsidRPr="00322057">
      <w:rPr>
        <w:noProof/>
        <w:sz w:val="28"/>
        <w:szCs w:val="28"/>
        <w:lang w:val="zh-CN"/>
      </w:rPr>
      <w:t>7</w:t>
    </w:r>
    <w:r w:rsidR="00452B84">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1F" w:rsidRDefault="000F301F" w:rsidP="009B0C79">
      <w:r>
        <w:separator/>
      </w:r>
    </w:p>
  </w:footnote>
  <w:footnote w:type="continuationSeparator" w:id="1">
    <w:p w:rsidR="000F301F" w:rsidRDefault="000F301F" w:rsidP="009B0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79" w:rsidRDefault="009B0C7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2F87C"/>
    <w:multiLevelType w:val="singleLevel"/>
    <w:tmpl w:val="4C82F87C"/>
    <w:lvl w:ilvl="0">
      <w:start w:val="1"/>
      <w:numFmt w:val="chineseCounting"/>
      <w:suff w:val="nothing"/>
      <w:lvlText w:val="%1、"/>
      <w:lvlJc w:val="left"/>
    </w:lvl>
  </w:abstractNum>
  <w:abstractNum w:abstractNumId="1">
    <w:nsid w:val="4C8301B1"/>
    <w:multiLevelType w:val="singleLevel"/>
    <w:tmpl w:val="4C8301B1"/>
    <w:lvl w:ilvl="0">
      <w:start w:val="1"/>
      <w:numFmt w:val="chineseCounting"/>
      <w:suff w:val="nothing"/>
      <w:lvlText w:val="（%1）"/>
      <w:lvlJc w:val="left"/>
    </w:lvl>
  </w:abstractNum>
  <w:abstractNum w:abstractNumId="2">
    <w:nsid w:val="4C83041C"/>
    <w:multiLevelType w:val="singleLevel"/>
    <w:tmpl w:val="4C83041C"/>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AFB"/>
    <w:rsid w:val="000209C7"/>
    <w:rsid w:val="0003575B"/>
    <w:rsid w:val="000457EC"/>
    <w:rsid w:val="00050AF7"/>
    <w:rsid w:val="00061DF3"/>
    <w:rsid w:val="00062C81"/>
    <w:rsid w:val="000641B7"/>
    <w:rsid w:val="00071481"/>
    <w:rsid w:val="000827DE"/>
    <w:rsid w:val="0008404E"/>
    <w:rsid w:val="00085420"/>
    <w:rsid w:val="000930FB"/>
    <w:rsid w:val="00094002"/>
    <w:rsid w:val="000B1045"/>
    <w:rsid w:val="000F1635"/>
    <w:rsid w:val="000F301F"/>
    <w:rsid w:val="00101142"/>
    <w:rsid w:val="0011144A"/>
    <w:rsid w:val="00121ED2"/>
    <w:rsid w:val="0013310F"/>
    <w:rsid w:val="00151DDC"/>
    <w:rsid w:val="001545FA"/>
    <w:rsid w:val="001849B2"/>
    <w:rsid w:val="00190CD7"/>
    <w:rsid w:val="001935B9"/>
    <w:rsid w:val="00196348"/>
    <w:rsid w:val="001A615D"/>
    <w:rsid w:val="001B33BE"/>
    <w:rsid w:val="001C1E1F"/>
    <w:rsid w:val="001D5459"/>
    <w:rsid w:val="001D7E4B"/>
    <w:rsid w:val="001E358C"/>
    <w:rsid w:val="001F0C04"/>
    <w:rsid w:val="001F1B45"/>
    <w:rsid w:val="00201D80"/>
    <w:rsid w:val="00206C41"/>
    <w:rsid w:val="002137CA"/>
    <w:rsid w:val="00224372"/>
    <w:rsid w:val="00232332"/>
    <w:rsid w:val="002337DF"/>
    <w:rsid w:val="00236F6C"/>
    <w:rsid w:val="00237E97"/>
    <w:rsid w:val="00241331"/>
    <w:rsid w:val="00284652"/>
    <w:rsid w:val="002A0C12"/>
    <w:rsid w:val="002A2FE7"/>
    <w:rsid w:val="002B475A"/>
    <w:rsid w:val="002C07FE"/>
    <w:rsid w:val="002C66E7"/>
    <w:rsid w:val="002D2FD0"/>
    <w:rsid w:val="002D5E2C"/>
    <w:rsid w:val="00306BA1"/>
    <w:rsid w:val="00322057"/>
    <w:rsid w:val="00332B59"/>
    <w:rsid w:val="00334741"/>
    <w:rsid w:val="003476CB"/>
    <w:rsid w:val="00351D75"/>
    <w:rsid w:val="00356CE6"/>
    <w:rsid w:val="00385A2E"/>
    <w:rsid w:val="0038712E"/>
    <w:rsid w:val="003A0BD6"/>
    <w:rsid w:val="003B4C3B"/>
    <w:rsid w:val="003D0F7E"/>
    <w:rsid w:val="003D4081"/>
    <w:rsid w:val="00412F29"/>
    <w:rsid w:val="0041309E"/>
    <w:rsid w:val="00414B49"/>
    <w:rsid w:val="00414F50"/>
    <w:rsid w:val="004243C8"/>
    <w:rsid w:val="0045091B"/>
    <w:rsid w:val="00452B84"/>
    <w:rsid w:val="00460025"/>
    <w:rsid w:val="004621C9"/>
    <w:rsid w:val="00464F41"/>
    <w:rsid w:val="004971E6"/>
    <w:rsid w:val="004A49AC"/>
    <w:rsid w:val="004B3B38"/>
    <w:rsid w:val="004B5E66"/>
    <w:rsid w:val="004C0A1A"/>
    <w:rsid w:val="004C5FCF"/>
    <w:rsid w:val="004D05D5"/>
    <w:rsid w:val="004D3B12"/>
    <w:rsid w:val="004D4245"/>
    <w:rsid w:val="004D498C"/>
    <w:rsid w:val="004E710F"/>
    <w:rsid w:val="004F046B"/>
    <w:rsid w:val="004F5E96"/>
    <w:rsid w:val="004F6314"/>
    <w:rsid w:val="0051509A"/>
    <w:rsid w:val="00524633"/>
    <w:rsid w:val="005320F7"/>
    <w:rsid w:val="00542BE8"/>
    <w:rsid w:val="0055295F"/>
    <w:rsid w:val="00560435"/>
    <w:rsid w:val="005606C0"/>
    <w:rsid w:val="00567474"/>
    <w:rsid w:val="005829D8"/>
    <w:rsid w:val="00582D35"/>
    <w:rsid w:val="005860A5"/>
    <w:rsid w:val="00593B4C"/>
    <w:rsid w:val="005A1565"/>
    <w:rsid w:val="005A2B67"/>
    <w:rsid w:val="005A3AD4"/>
    <w:rsid w:val="005C147E"/>
    <w:rsid w:val="005D0876"/>
    <w:rsid w:val="005D5B29"/>
    <w:rsid w:val="00603BDF"/>
    <w:rsid w:val="00607D3E"/>
    <w:rsid w:val="00650C33"/>
    <w:rsid w:val="0065525C"/>
    <w:rsid w:val="00656A82"/>
    <w:rsid w:val="0066260C"/>
    <w:rsid w:val="00667CEC"/>
    <w:rsid w:val="00694A0C"/>
    <w:rsid w:val="006A35CB"/>
    <w:rsid w:val="006A6B52"/>
    <w:rsid w:val="006A7115"/>
    <w:rsid w:val="006B014A"/>
    <w:rsid w:val="006C2360"/>
    <w:rsid w:val="006C61E1"/>
    <w:rsid w:val="006D487B"/>
    <w:rsid w:val="00711D69"/>
    <w:rsid w:val="007350B4"/>
    <w:rsid w:val="00751542"/>
    <w:rsid w:val="007554D3"/>
    <w:rsid w:val="00772D4A"/>
    <w:rsid w:val="0077504C"/>
    <w:rsid w:val="00775AA0"/>
    <w:rsid w:val="00790742"/>
    <w:rsid w:val="00795A27"/>
    <w:rsid w:val="007B4D2D"/>
    <w:rsid w:val="007B5985"/>
    <w:rsid w:val="007C36B6"/>
    <w:rsid w:val="007C404E"/>
    <w:rsid w:val="007D2BBC"/>
    <w:rsid w:val="007F2B55"/>
    <w:rsid w:val="007F6D15"/>
    <w:rsid w:val="007F75C5"/>
    <w:rsid w:val="008007E6"/>
    <w:rsid w:val="00823C61"/>
    <w:rsid w:val="00844A7B"/>
    <w:rsid w:val="00862A8C"/>
    <w:rsid w:val="00864253"/>
    <w:rsid w:val="008668FB"/>
    <w:rsid w:val="00875C44"/>
    <w:rsid w:val="00880A35"/>
    <w:rsid w:val="00882FC7"/>
    <w:rsid w:val="00897C06"/>
    <w:rsid w:val="008A6875"/>
    <w:rsid w:val="008B2411"/>
    <w:rsid w:val="008C2FF9"/>
    <w:rsid w:val="008D1C6E"/>
    <w:rsid w:val="008D2F0C"/>
    <w:rsid w:val="008F1A10"/>
    <w:rsid w:val="008F1B38"/>
    <w:rsid w:val="00900DEC"/>
    <w:rsid w:val="00907AAD"/>
    <w:rsid w:val="00915A10"/>
    <w:rsid w:val="009162DF"/>
    <w:rsid w:val="00934658"/>
    <w:rsid w:val="00937096"/>
    <w:rsid w:val="00943902"/>
    <w:rsid w:val="009447B4"/>
    <w:rsid w:val="009464FB"/>
    <w:rsid w:val="00950E81"/>
    <w:rsid w:val="00954224"/>
    <w:rsid w:val="00973ECD"/>
    <w:rsid w:val="00975648"/>
    <w:rsid w:val="009B0C79"/>
    <w:rsid w:val="009B566D"/>
    <w:rsid w:val="009C2B5D"/>
    <w:rsid w:val="009C3044"/>
    <w:rsid w:val="009C35C7"/>
    <w:rsid w:val="009C7F55"/>
    <w:rsid w:val="009E6E1C"/>
    <w:rsid w:val="00A15084"/>
    <w:rsid w:val="00A233B6"/>
    <w:rsid w:val="00A237FF"/>
    <w:rsid w:val="00A63D18"/>
    <w:rsid w:val="00A74E25"/>
    <w:rsid w:val="00A770C9"/>
    <w:rsid w:val="00A8243D"/>
    <w:rsid w:val="00A86BE6"/>
    <w:rsid w:val="00AD5959"/>
    <w:rsid w:val="00AD6695"/>
    <w:rsid w:val="00AF3B26"/>
    <w:rsid w:val="00B03A4A"/>
    <w:rsid w:val="00B30D81"/>
    <w:rsid w:val="00B31377"/>
    <w:rsid w:val="00B33307"/>
    <w:rsid w:val="00B376BA"/>
    <w:rsid w:val="00B405A3"/>
    <w:rsid w:val="00B668FC"/>
    <w:rsid w:val="00B821B0"/>
    <w:rsid w:val="00B90389"/>
    <w:rsid w:val="00BA3F1C"/>
    <w:rsid w:val="00BC1D62"/>
    <w:rsid w:val="00BD00A6"/>
    <w:rsid w:val="00BE0B3B"/>
    <w:rsid w:val="00BE3893"/>
    <w:rsid w:val="00BE55F9"/>
    <w:rsid w:val="00C13710"/>
    <w:rsid w:val="00C17AD5"/>
    <w:rsid w:val="00C225D5"/>
    <w:rsid w:val="00C2334D"/>
    <w:rsid w:val="00C272F4"/>
    <w:rsid w:val="00C32F47"/>
    <w:rsid w:val="00C376AD"/>
    <w:rsid w:val="00C5189C"/>
    <w:rsid w:val="00C53730"/>
    <w:rsid w:val="00C61C4D"/>
    <w:rsid w:val="00C728A8"/>
    <w:rsid w:val="00C84583"/>
    <w:rsid w:val="00C84EAB"/>
    <w:rsid w:val="00C90ED7"/>
    <w:rsid w:val="00C978B2"/>
    <w:rsid w:val="00CB0139"/>
    <w:rsid w:val="00CC163E"/>
    <w:rsid w:val="00CC2F3E"/>
    <w:rsid w:val="00CC7B84"/>
    <w:rsid w:val="00CD600D"/>
    <w:rsid w:val="00CD7D99"/>
    <w:rsid w:val="00CE04FD"/>
    <w:rsid w:val="00CE7464"/>
    <w:rsid w:val="00CF3120"/>
    <w:rsid w:val="00D109F8"/>
    <w:rsid w:val="00D21B03"/>
    <w:rsid w:val="00D36AFB"/>
    <w:rsid w:val="00D40589"/>
    <w:rsid w:val="00D440F0"/>
    <w:rsid w:val="00D50DB5"/>
    <w:rsid w:val="00D53D97"/>
    <w:rsid w:val="00D56860"/>
    <w:rsid w:val="00D84C96"/>
    <w:rsid w:val="00D900B6"/>
    <w:rsid w:val="00DA35BA"/>
    <w:rsid w:val="00DB7BB5"/>
    <w:rsid w:val="00DF10F8"/>
    <w:rsid w:val="00DF464D"/>
    <w:rsid w:val="00E0270B"/>
    <w:rsid w:val="00E04A56"/>
    <w:rsid w:val="00E23264"/>
    <w:rsid w:val="00E47A3B"/>
    <w:rsid w:val="00E52D95"/>
    <w:rsid w:val="00E56B79"/>
    <w:rsid w:val="00E576EE"/>
    <w:rsid w:val="00E60CAB"/>
    <w:rsid w:val="00E657A5"/>
    <w:rsid w:val="00E72D4E"/>
    <w:rsid w:val="00E74F93"/>
    <w:rsid w:val="00E75E6C"/>
    <w:rsid w:val="00E804E2"/>
    <w:rsid w:val="00E842A1"/>
    <w:rsid w:val="00E85B44"/>
    <w:rsid w:val="00E8698C"/>
    <w:rsid w:val="00E911F0"/>
    <w:rsid w:val="00EB2EB5"/>
    <w:rsid w:val="00EC3950"/>
    <w:rsid w:val="00EC4E1D"/>
    <w:rsid w:val="00ED58C8"/>
    <w:rsid w:val="00EF1137"/>
    <w:rsid w:val="00EF58B9"/>
    <w:rsid w:val="00F01AB5"/>
    <w:rsid w:val="00F10CDB"/>
    <w:rsid w:val="00F20767"/>
    <w:rsid w:val="00F30095"/>
    <w:rsid w:val="00F402D1"/>
    <w:rsid w:val="00F426AE"/>
    <w:rsid w:val="00F47938"/>
    <w:rsid w:val="00F50902"/>
    <w:rsid w:val="00F54312"/>
    <w:rsid w:val="00F57AC9"/>
    <w:rsid w:val="00F60E1F"/>
    <w:rsid w:val="00F63696"/>
    <w:rsid w:val="00F63923"/>
    <w:rsid w:val="00F63A79"/>
    <w:rsid w:val="00F70803"/>
    <w:rsid w:val="00F81078"/>
    <w:rsid w:val="00F818E2"/>
    <w:rsid w:val="00F948FB"/>
    <w:rsid w:val="00F9676D"/>
    <w:rsid w:val="00FC2C9F"/>
    <w:rsid w:val="00FC4750"/>
    <w:rsid w:val="00FC50DC"/>
    <w:rsid w:val="00FC72C1"/>
    <w:rsid w:val="00FD652B"/>
    <w:rsid w:val="00FE0042"/>
    <w:rsid w:val="00FE3D52"/>
    <w:rsid w:val="00FF0A23"/>
    <w:rsid w:val="00FF2EFE"/>
    <w:rsid w:val="03B32E61"/>
    <w:rsid w:val="097933C5"/>
    <w:rsid w:val="0E1D4035"/>
    <w:rsid w:val="16444AF4"/>
    <w:rsid w:val="1EE449A5"/>
    <w:rsid w:val="205673F8"/>
    <w:rsid w:val="231D6B0B"/>
    <w:rsid w:val="275D1FDE"/>
    <w:rsid w:val="27D12EB1"/>
    <w:rsid w:val="2CEA7BE2"/>
    <w:rsid w:val="304E1354"/>
    <w:rsid w:val="3526016E"/>
    <w:rsid w:val="376145BF"/>
    <w:rsid w:val="3A9D0D35"/>
    <w:rsid w:val="3DB6415A"/>
    <w:rsid w:val="403A25DC"/>
    <w:rsid w:val="4C6C2FC5"/>
    <w:rsid w:val="4E2D7FCE"/>
    <w:rsid w:val="51EC05D8"/>
    <w:rsid w:val="619C7366"/>
    <w:rsid w:val="657C09CC"/>
    <w:rsid w:val="76820302"/>
    <w:rsid w:val="77963701"/>
    <w:rsid w:val="7D1D2C39"/>
    <w:rsid w:val="7F635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79"/>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9B0C79"/>
    <w:pPr>
      <w:ind w:firstLineChars="200" w:firstLine="640"/>
    </w:pPr>
    <w:rPr>
      <w:rFonts w:ascii="仿宋_GB2312" w:eastAsia="仿宋_GB2312"/>
      <w:sz w:val="32"/>
      <w:szCs w:val="32"/>
    </w:rPr>
  </w:style>
  <w:style w:type="paragraph" w:styleId="a4">
    <w:name w:val="Balloon Text"/>
    <w:basedOn w:val="a"/>
    <w:link w:val="Char0"/>
    <w:uiPriority w:val="99"/>
    <w:unhideWhenUsed/>
    <w:qFormat/>
    <w:rsid w:val="009B0C79"/>
    <w:rPr>
      <w:sz w:val="18"/>
      <w:szCs w:val="18"/>
    </w:rPr>
  </w:style>
  <w:style w:type="paragraph" w:styleId="a5">
    <w:name w:val="footer"/>
    <w:basedOn w:val="a"/>
    <w:link w:val="Char1"/>
    <w:uiPriority w:val="99"/>
    <w:qFormat/>
    <w:rsid w:val="009B0C79"/>
    <w:pPr>
      <w:tabs>
        <w:tab w:val="center" w:pos="4153"/>
        <w:tab w:val="right" w:pos="8306"/>
      </w:tabs>
      <w:snapToGrid w:val="0"/>
      <w:jc w:val="left"/>
    </w:pPr>
    <w:rPr>
      <w:kern w:val="0"/>
      <w:sz w:val="18"/>
      <w:szCs w:val="18"/>
    </w:rPr>
  </w:style>
  <w:style w:type="paragraph" w:styleId="a6">
    <w:name w:val="header"/>
    <w:basedOn w:val="a"/>
    <w:link w:val="Char2"/>
    <w:uiPriority w:val="99"/>
    <w:rsid w:val="009B0C79"/>
    <w:pPr>
      <w:pBdr>
        <w:bottom w:val="single" w:sz="6" w:space="1" w:color="auto"/>
      </w:pBdr>
      <w:tabs>
        <w:tab w:val="center" w:pos="4153"/>
        <w:tab w:val="right" w:pos="8306"/>
      </w:tabs>
      <w:snapToGrid w:val="0"/>
      <w:jc w:val="center"/>
    </w:pPr>
    <w:rPr>
      <w:kern w:val="0"/>
      <w:sz w:val="18"/>
      <w:szCs w:val="18"/>
    </w:rPr>
  </w:style>
  <w:style w:type="character" w:customStyle="1" w:styleId="Char1">
    <w:name w:val="页脚 Char"/>
    <w:basedOn w:val="a0"/>
    <w:link w:val="a5"/>
    <w:uiPriority w:val="99"/>
    <w:rsid w:val="009B0C79"/>
    <w:rPr>
      <w:rFonts w:ascii="Times New Roman" w:eastAsia="宋体" w:hAnsi="Times New Roman" w:cs="Times New Roman"/>
      <w:kern w:val="0"/>
      <w:sz w:val="18"/>
      <w:szCs w:val="18"/>
    </w:rPr>
  </w:style>
  <w:style w:type="character" w:customStyle="1" w:styleId="Char2">
    <w:name w:val="页眉 Char"/>
    <w:basedOn w:val="a0"/>
    <w:link w:val="a6"/>
    <w:uiPriority w:val="99"/>
    <w:qFormat/>
    <w:rsid w:val="009B0C79"/>
    <w:rPr>
      <w:rFonts w:ascii="Times New Roman" w:eastAsia="宋体" w:hAnsi="Times New Roman" w:cs="Times New Roman"/>
      <w:kern w:val="0"/>
      <w:sz w:val="18"/>
      <w:szCs w:val="18"/>
    </w:rPr>
  </w:style>
  <w:style w:type="character" w:customStyle="1" w:styleId="Char0">
    <w:name w:val="批注框文本 Char"/>
    <w:basedOn w:val="a0"/>
    <w:link w:val="a4"/>
    <w:uiPriority w:val="99"/>
    <w:semiHidden/>
    <w:qFormat/>
    <w:rsid w:val="009B0C79"/>
    <w:rPr>
      <w:rFonts w:ascii="Times New Roman" w:eastAsia="宋体" w:hAnsi="Times New Roman" w:cs="Times New Roman"/>
      <w:sz w:val="18"/>
      <w:szCs w:val="18"/>
    </w:rPr>
  </w:style>
  <w:style w:type="character" w:customStyle="1" w:styleId="Char">
    <w:name w:val="正文文本缩进 Char"/>
    <w:basedOn w:val="a0"/>
    <w:link w:val="a3"/>
    <w:rsid w:val="009B0C79"/>
    <w:rPr>
      <w:rFonts w:ascii="仿宋_GB2312" w:eastAsia="仿宋_GB2312" w:hAnsi="Times New Roman" w:cs="Times New Roman"/>
      <w:sz w:val="32"/>
      <w:szCs w:val="32"/>
    </w:rPr>
  </w:style>
  <w:style w:type="paragraph" w:styleId="a7">
    <w:name w:val="List Paragraph"/>
    <w:basedOn w:val="a"/>
    <w:uiPriority w:val="99"/>
    <w:unhideWhenUsed/>
    <w:rsid w:val="006A7115"/>
    <w:pPr>
      <w:ind w:firstLineChars="200" w:firstLine="420"/>
    </w:pPr>
  </w:style>
  <w:style w:type="paragraph" w:styleId="a8">
    <w:name w:val="Date"/>
    <w:basedOn w:val="a"/>
    <w:next w:val="a"/>
    <w:link w:val="Char3"/>
    <w:uiPriority w:val="99"/>
    <w:semiHidden/>
    <w:unhideWhenUsed/>
    <w:rsid w:val="002A0C12"/>
    <w:pPr>
      <w:ind w:leftChars="2500" w:left="100"/>
    </w:pPr>
  </w:style>
  <w:style w:type="character" w:customStyle="1" w:styleId="Char3">
    <w:name w:val="日期 Char"/>
    <w:basedOn w:val="a0"/>
    <w:link w:val="a8"/>
    <w:uiPriority w:val="99"/>
    <w:semiHidden/>
    <w:rsid w:val="002A0C12"/>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4AD9A-5E35-4F37-ABE4-1C31C85A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581</Words>
  <Characters>3315</Characters>
  <Application>Microsoft Office Word</Application>
  <DocSecurity>0</DocSecurity>
  <Lines>27</Lines>
  <Paragraphs>7</Paragraphs>
  <ScaleCrop>false</ScaleCrop>
  <Company>微软中国</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chhg</dc:creator>
  <cp:lastModifiedBy>xiek</cp:lastModifiedBy>
  <cp:revision>126</cp:revision>
  <cp:lastPrinted>2017-12-20T00:33:00Z</cp:lastPrinted>
  <dcterms:created xsi:type="dcterms:W3CDTF">2016-08-31T07:38:00Z</dcterms:created>
  <dcterms:modified xsi:type="dcterms:W3CDTF">2017-12-22T02:55:00Z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